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2CD68291"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A9310C">
                              <w:rPr>
                                <w:rFonts w:ascii="メイリオ" w:eastAsia="メイリオ" w:hAnsi="メイリオ" w:hint="eastAsia"/>
                                <w:color w:val="000000" w:themeColor="text1"/>
                                <w:sz w:val="32"/>
                              </w:rPr>
                              <w:t>1</w:t>
                            </w:r>
                            <w:r w:rsidR="00CB712F">
                              <w:rPr>
                                <w:rFonts w:ascii="メイリオ" w:eastAsia="メイリオ" w:hAnsi="メイリオ" w:hint="eastAsia"/>
                                <w:color w:val="000000" w:themeColor="text1"/>
                                <w:sz w:val="32"/>
                              </w:rPr>
                              <w:t>3</w:t>
                            </w:r>
                            <w:r w:rsidRPr="003145E0">
                              <w:rPr>
                                <w:rFonts w:ascii="メイリオ" w:eastAsia="メイリオ" w:hAnsi="メイリオ" w:hint="eastAsia"/>
                                <w:color w:val="000000" w:themeColor="text1"/>
                                <w:sz w:val="32"/>
                              </w:rPr>
                              <w:t>回</w:t>
                            </w:r>
                            <w:r w:rsidR="00CB712F">
                              <w:rPr>
                                <w:rFonts w:ascii="メイリオ" w:eastAsia="メイリオ" w:hAnsi="メイリオ" w:hint="eastAsia"/>
                                <w:color w:val="000000" w:themeColor="text1"/>
                                <w:sz w:val="32"/>
                              </w:rPr>
                              <w:t>中野総合学科</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2CD68291"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A9310C">
                        <w:rPr>
                          <w:rFonts w:ascii="メイリオ" w:eastAsia="メイリオ" w:hAnsi="メイリオ" w:hint="eastAsia"/>
                          <w:color w:val="000000" w:themeColor="text1"/>
                          <w:sz w:val="32"/>
                        </w:rPr>
                        <w:t>1</w:t>
                      </w:r>
                      <w:r w:rsidR="00CB712F">
                        <w:rPr>
                          <w:rFonts w:ascii="メイリオ" w:eastAsia="メイリオ" w:hAnsi="メイリオ" w:hint="eastAsia"/>
                          <w:color w:val="000000" w:themeColor="text1"/>
                          <w:sz w:val="32"/>
                        </w:rPr>
                        <w:t>3</w:t>
                      </w:r>
                      <w:r w:rsidRPr="003145E0">
                        <w:rPr>
                          <w:rFonts w:ascii="メイリオ" w:eastAsia="メイリオ" w:hAnsi="メイリオ" w:hint="eastAsia"/>
                          <w:color w:val="000000" w:themeColor="text1"/>
                          <w:sz w:val="32"/>
                        </w:rPr>
                        <w:t>回</w:t>
                      </w:r>
                      <w:r w:rsidR="00CB712F">
                        <w:rPr>
                          <w:rFonts w:ascii="メイリオ" w:eastAsia="メイリオ" w:hAnsi="メイリオ" w:hint="eastAsia"/>
                          <w:color w:val="000000" w:themeColor="text1"/>
                          <w:sz w:val="32"/>
                        </w:rPr>
                        <w:t>中野総合学科</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3CBDCE40" w:rsidR="003145E0" w:rsidRPr="003145E0" w:rsidRDefault="003145E0"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４</w:t>
      </w:r>
      <w:r w:rsidRPr="003145E0">
        <w:rPr>
          <w:rFonts w:ascii="メイリオ" w:eastAsia="メイリオ" w:hAnsi="メイリオ" w:hint="eastAsia"/>
          <w:sz w:val="24"/>
          <w:szCs w:val="32"/>
        </w:rPr>
        <w:t>月</w:t>
      </w:r>
      <w:r w:rsidR="00CB712F">
        <w:rPr>
          <w:rFonts w:ascii="メイリオ" w:eastAsia="メイリオ" w:hAnsi="メイリオ" w:hint="eastAsia"/>
          <w:sz w:val="24"/>
          <w:szCs w:val="32"/>
        </w:rPr>
        <w:t>30</w:t>
      </w:r>
      <w:r w:rsidRPr="003145E0">
        <w:rPr>
          <w:rFonts w:ascii="メイリオ" w:eastAsia="メイリオ" w:hAnsi="メイリオ" w:hint="eastAsia"/>
          <w:sz w:val="24"/>
          <w:szCs w:val="32"/>
        </w:rPr>
        <w:t>日（</w:t>
      </w:r>
      <w:r w:rsidR="00CB712F">
        <w:rPr>
          <w:rFonts w:ascii="メイリオ" w:eastAsia="メイリオ" w:hAnsi="メイリオ" w:hint="eastAsia"/>
          <w:sz w:val="24"/>
          <w:szCs w:val="32"/>
        </w:rPr>
        <w:t>火</w:t>
      </w:r>
      <w:r w:rsidRPr="003145E0">
        <w:rPr>
          <w:rFonts w:ascii="メイリオ" w:eastAsia="メイリオ" w:hAnsi="メイリオ" w:hint="eastAsia"/>
          <w:sz w:val="24"/>
          <w:szCs w:val="32"/>
        </w:rPr>
        <w:t>）に開催する標記懇話会のZoomでの傍聴を下記のとおり申込みます。</w:t>
      </w:r>
    </w:p>
    <w:p w14:paraId="3F1EDDD0" w14:textId="486B9B9E"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申込締切日：４月</w:t>
      </w:r>
      <w:r w:rsidR="00CB712F">
        <w:rPr>
          <w:rFonts w:ascii="メイリオ" w:eastAsia="メイリオ" w:hAnsi="メイリオ" w:hint="eastAsia"/>
          <w:sz w:val="24"/>
          <w:szCs w:val="32"/>
          <w:u w:val="thick"/>
        </w:rPr>
        <w:t>25</w:t>
      </w:r>
      <w:r w:rsidRPr="00A37445">
        <w:rPr>
          <w:rFonts w:ascii="メイリオ" w:eastAsia="メイリオ" w:hAnsi="メイリオ" w:hint="eastAsia"/>
          <w:sz w:val="24"/>
          <w:szCs w:val="32"/>
          <w:u w:val="thick"/>
        </w:rPr>
        <w:t>日（</w:t>
      </w:r>
      <w:r w:rsidR="00CB712F">
        <w:rPr>
          <w:rFonts w:ascii="メイリオ" w:eastAsia="メイリオ" w:hAnsi="メイリオ" w:hint="eastAsia"/>
          <w:sz w:val="24"/>
          <w:szCs w:val="32"/>
          <w:u w:val="thick"/>
        </w:rPr>
        <w:t>木</w:t>
      </w:r>
      <w:r w:rsidRPr="00A37445">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62F5C17E"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Pr>
          <w:rFonts w:ascii="メイリオ" w:eastAsia="メイリオ" w:hAnsi="メイリオ" w:hint="eastAsia"/>
          <w:sz w:val="24"/>
          <w:szCs w:val="32"/>
        </w:rPr>
        <w:t>４</w:t>
      </w:r>
      <w:r w:rsidRPr="003145E0">
        <w:rPr>
          <w:rFonts w:ascii="メイリオ" w:eastAsia="メイリオ" w:hAnsi="メイリオ" w:hint="eastAsia"/>
          <w:sz w:val="24"/>
          <w:szCs w:val="32"/>
        </w:rPr>
        <w:t>月</w:t>
      </w:r>
      <w:r>
        <w:rPr>
          <w:rFonts w:ascii="メイリオ" w:eastAsia="メイリオ" w:hAnsi="メイリオ" w:hint="eastAsia"/>
          <w:sz w:val="24"/>
          <w:szCs w:val="32"/>
        </w:rPr>
        <w:t>2</w:t>
      </w:r>
      <w:r w:rsidR="00CB712F">
        <w:rPr>
          <w:rFonts w:ascii="メイリオ" w:eastAsia="メイリオ" w:hAnsi="メイリオ" w:hint="eastAsia"/>
          <w:sz w:val="24"/>
          <w:szCs w:val="32"/>
        </w:rPr>
        <w:t>6</w:t>
      </w:r>
      <w:r w:rsidRPr="003145E0">
        <w:rPr>
          <w:rFonts w:ascii="メイリオ" w:eastAsia="メイリオ" w:hAnsi="メイリオ" w:hint="eastAsia"/>
          <w:sz w:val="24"/>
          <w:szCs w:val="32"/>
        </w:rPr>
        <w:t>日（</w:t>
      </w:r>
      <w:r w:rsidR="00CB712F">
        <w:rPr>
          <w:rFonts w:ascii="メイリオ" w:eastAsia="メイリオ" w:hAnsi="メイリオ" w:hint="eastAsia"/>
          <w:sz w:val="24"/>
          <w:szCs w:val="32"/>
        </w:rPr>
        <w:t>金</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3145E0">
      <w:pPr>
        <w:snapToGrid w:val="0"/>
        <w:spacing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33A6" w14:textId="77777777" w:rsidR="00233E6E" w:rsidRDefault="00233E6E" w:rsidP="00E17FBC">
      <w:r>
        <w:separator/>
      </w:r>
    </w:p>
  </w:endnote>
  <w:endnote w:type="continuationSeparator" w:id="0">
    <w:p w14:paraId="59E6362D" w14:textId="77777777" w:rsidR="00233E6E" w:rsidRDefault="00233E6E"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8070" w14:textId="77777777" w:rsidR="00233E6E" w:rsidRDefault="00233E6E" w:rsidP="00E17FBC">
      <w:r>
        <w:separator/>
      </w:r>
    </w:p>
  </w:footnote>
  <w:footnote w:type="continuationSeparator" w:id="0">
    <w:p w14:paraId="214418F4" w14:textId="77777777" w:rsidR="00233E6E" w:rsidRDefault="00233E6E"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7134595">
    <w:abstractNumId w:val="30"/>
  </w:num>
  <w:num w:numId="2" w16cid:durableId="519196423">
    <w:abstractNumId w:val="17"/>
  </w:num>
  <w:num w:numId="3" w16cid:durableId="617219783">
    <w:abstractNumId w:val="1"/>
  </w:num>
  <w:num w:numId="4" w16cid:durableId="1752312056">
    <w:abstractNumId w:val="19"/>
  </w:num>
  <w:num w:numId="5" w16cid:durableId="514658163">
    <w:abstractNumId w:val="28"/>
  </w:num>
  <w:num w:numId="6" w16cid:durableId="772365718">
    <w:abstractNumId w:val="16"/>
  </w:num>
  <w:num w:numId="7" w16cid:durableId="456335023">
    <w:abstractNumId w:val="23"/>
  </w:num>
  <w:num w:numId="8" w16cid:durableId="354892334">
    <w:abstractNumId w:val="10"/>
  </w:num>
  <w:num w:numId="9" w16cid:durableId="1128402643">
    <w:abstractNumId w:val="24"/>
  </w:num>
  <w:num w:numId="10" w16cid:durableId="646667458">
    <w:abstractNumId w:val="15"/>
  </w:num>
  <w:num w:numId="11" w16cid:durableId="2022120787">
    <w:abstractNumId w:val="5"/>
  </w:num>
  <w:num w:numId="12" w16cid:durableId="587425556">
    <w:abstractNumId w:val="21"/>
  </w:num>
  <w:num w:numId="13" w16cid:durableId="1558392402">
    <w:abstractNumId w:val="14"/>
  </w:num>
  <w:num w:numId="14" w16cid:durableId="1392070277">
    <w:abstractNumId w:val="26"/>
  </w:num>
  <w:num w:numId="15" w16cid:durableId="513954828">
    <w:abstractNumId w:val="8"/>
  </w:num>
  <w:num w:numId="16" w16cid:durableId="76556805">
    <w:abstractNumId w:val="6"/>
  </w:num>
  <w:num w:numId="17" w16cid:durableId="1486582552">
    <w:abstractNumId w:val="18"/>
  </w:num>
  <w:num w:numId="18" w16cid:durableId="2103719552">
    <w:abstractNumId w:val="3"/>
  </w:num>
  <w:num w:numId="19" w16cid:durableId="1940678256">
    <w:abstractNumId w:val="12"/>
  </w:num>
  <w:num w:numId="20" w16cid:durableId="95248266">
    <w:abstractNumId w:val="7"/>
  </w:num>
  <w:num w:numId="21" w16cid:durableId="1562131349">
    <w:abstractNumId w:val="2"/>
  </w:num>
  <w:num w:numId="22" w16cid:durableId="815268527">
    <w:abstractNumId w:val="22"/>
  </w:num>
  <w:num w:numId="23" w16cid:durableId="1521818110">
    <w:abstractNumId w:val="25"/>
  </w:num>
  <w:num w:numId="24" w16cid:durableId="1407266932">
    <w:abstractNumId w:val="27"/>
  </w:num>
  <w:num w:numId="25" w16cid:durableId="743377928">
    <w:abstractNumId w:val="9"/>
  </w:num>
  <w:num w:numId="26" w16cid:durableId="624777989">
    <w:abstractNumId w:val="13"/>
  </w:num>
  <w:num w:numId="27" w16cid:durableId="387269153">
    <w:abstractNumId w:val="11"/>
  </w:num>
  <w:num w:numId="28" w16cid:durableId="201675005">
    <w:abstractNumId w:val="4"/>
  </w:num>
  <w:num w:numId="29" w16cid:durableId="1493333859">
    <w:abstractNumId w:val="20"/>
  </w:num>
  <w:num w:numId="30" w16cid:durableId="1261255831">
    <w:abstractNumId w:val="0"/>
  </w:num>
  <w:num w:numId="31" w16cid:durableId="11197604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27C3B"/>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3E6E"/>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D4A13"/>
    <w:rsid w:val="002E25EE"/>
    <w:rsid w:val="002E3A1A"/>
    <w:rsid w:val="002E46E7"/>
    <w:rsid w:val="002F022A"/>
    <w:rsid w:val="002F383A"/>
    <w:rsid w:val="002F5416"/>
    <w:rsid w:val="0030169C"/>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8F72E0"/>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310C"/>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12F"/>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373"/>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68AB"/>
    <w:rsid w:val="00F02456"/>
    <w:rsid w:val="00F0390F"/>
    <w:rsid w:val="00F04535"/>
    <w:rsid w:val="00F05616"/>
    <w:rsid w:val="00F247BE"/>
    <w:rsid w:val="00F24E37"/>
    <w:rsid w:val="00F30AF5"/>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15:docId w15:val="{326E7F76-72A1-44BB-8764-6D7D0CF3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7278-3E8A-486C-92EC-3E498619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長野県プレスリリース　平成16年7月23日</vt:lpstr>
      <vt:lpstr>長野県プレスリリース　平成16年7月23日</vt:lpstr>
    </vt:vector>
  </TitlesOfParts>
  <Company>長野県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長野県プレスリリース　平成16年7月23日</dc:title>
  <dc:creator>長野県</dc:creator>
  <cp:lastModifiedBy>悠記</cp:lastModifiedBy>
  <cp:revision>11</cp:revision>
  <cp:lastPrinted>2023-03-24T06:29:00Z</cp:lastPrinted>
  <dcterms:created xsi:type="dcterms:W3CDTF">2024-04-09T06:21:00Z</dcterms:created>
  <dcterms:modified xsi:type="dcterms:W3CDTF">2024-04-15T23:54:00Z</dcterms:modified>
</cp:coreProperties>
</file>