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E03DC" w14:textId="5DA88943" w:rsidR="002B7644" w:rsidRPr="002B7644" w:rsidRDefault="00FA1FAF" w:rsidP="002B7644">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b/>
          <w:bCs/>
          <w:sz w:val="24"/>
          <w:szCs w:val="28"/>
          <w:u w:val="single"/>
        </w:rPr>
        <w:t>放射電磁界イミュニティ試験システム</w:t>
      </w:r>
      <w:r w:rsidR="002B7644" w:rsidRPr="0014433D">
        <w:rPr>
          <w:rFonts w:ascii="ＭＳ Ｐゴシック" w:eastAsia="ＭＳ Ｐゴシック" w:hAnsi="ＭＳ Ｐゴシック" w:hint="eastAsia"/>
          <w:b/>
          <w:bCs/>
          <w:sz w:val="24"/>
          <w:szCs w:val="28"/>
          <w:u w:val="single"/>
        </w:rPr>
        <w:t xml:space="preserve">　仕様書</w:t>
      </w:r>
    </w:p>
    <w:p w14:paraId="10E6DD13" w14:textId="77777777" w:rsidR="002B7644" w:rsidRPr="00FA1FAF" w:rsidRDefault="002B7644">
      <w:pPr>
        <w:widowControl/>
        <w:jc w:val="left"/>
        <w:rPr>
          <w:rFonts w:ascii="ＭＳ Ｐゴシック" w:eastAsia="ＭＳ Ｐゴシック" w:hAnsi="ＭＳ Ｐゴシック"/>
          <w:sz w:val="24"/>
          <w:szCs w:val="28"/>
        </w:rPr>
      </w:pPr>
    </w:p>
    <w:p w14:paraId="03BBE6B1" w14:textId="2571F9F7"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１</w:t>
      </w:r>
      <w:r w:rsidR="002B7644" w:rsidRPr="009B2389">
        <w:rPr>
          <w:rFonts w:ascii="ＭＳ Ｐゴシック" w:eastAsia="ＭＳ Ｐゴシック" w:hAnsi="ＭＳ Ｐゴシック" w:hint="eastAsia"/>
          <w:b/>
          <w:bCs/>
        </w:rPr>
        <w:t xml:space="preserve">　調達物品名</w:t>
      </w:r>
    </w:p>
    <w:p w14:paraId="5A8DBE09" w14:textId="0D28D561" w:rsidR="002B7644" w:rsidRPr="009B2389" w:rsidRDefault="00FA1FAF" w:rsidP="002B7644">
      <w:pPr>
        <w:widowControl/>
        <w:ind w:firstLineChars="100" w:firstLine="210"/>
        <w:jc w:val="left"/>
        <w:rPr>
          <w:rFonts w:ascii="ＭＳ 明朝" w:hAnsi="ＭＳ 明朝"/>
        </w:rPr>
      </w:pPr>
      <w:r w:rsidRPr="009B2389">
        <w:rPr>
          <w:rFonts w:ascii="ＭＳ 明朝" w:hAnsi="ＭＳ 明朝" w:hint="eastAsia"/>
        </w:rPr>
        <w:t>放射電磁界イミュニティ試験システム</w:t>
      </w:r>
    </w:p>
    <w:p w14:paraId="0AC03FC8" w14:textId="77777777" w:rsidR="002B7644" w:rsidRPr="009B2389" w:rsidRDefault="002B7644" w:rsidP="002B7644">
      <w:pPr>
        <w:widowControl/>
        <w:jc w:val="left"/>
        <w:rPr>
          <w:rFonts w:ascii="ＭＳ 明朝" w:hAnsi="ＭＳ 明朝"/>
        </w:rPr>
      </w:pPr>
    </w:p>
    <w:p w14:paraId="0C5B8D56" w14:textId="3182A933"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２</w:t>
      </w:r>
      <w:r w:rsidR="002B7644" w:rsidRPr="009B2389">
        <w:rPr>
          <w:rFonts w:ascii="ＭＳ Ｐゴシック" w:eastAsia="ＭＳ Ｐゴシック" w:hAnsi="ＭＳ Ｐゴシック" w:hint="eastAsia"/>
          <w:b/>
          <w:bCs/>
        </w:rPr>
        <w:t xml:space="preserve">　調達物品の規格、品質及び性能</w:t>
      </w:r>
    </w:p>
    <w:p w14:paraId="2F49E021" w14:textId="197A13C5" w:rsidR="002B7644" w:rsidRPr="009B2389" w:rsidRDefault="002B7644" w:rsidP="002B7644">
      <w:pPr>
        <w:widowControl/>
        <w:jc w:val="left"/>
        <w:rPr>
          <w:rFonts w:ascii="ＭＳ 明朝" w:hAnsi="ＭＳ 明朝"/>
        </w:rPr>
      </w:pPr>
      <w:r w:rsidRPr="009B2389">
        <w:rPr>
          <w:rFonts w:ascii="ＭＳ 明朝" w:hAnsi="ＭＳ 明朝" w:hint="eastAsia"/>
        </w:rPr>
        <w:t xml:space="preserve">　</w:t>
      </w:r>
      <w:r w:rsidR="00FA1FAF" w:rsidRPr="009B2389">
        <w:rPr>
          <w:rFonts w:ascii="ＭＳ 明朝" w:hAnsi="ＭＳ 明朝" w:hint="eastAsia"/>
        </w:rPr>
        <w:t>放射電磁界イミュニティ試験システム</w:t>
      </w:r>
      <w:r w:rsidRPr="009B2389">
        <w:rPr>
          <w:rFonts w:ascii="ＭＳ 明朝" w:hAnsi="ＭＳ 明朝" w:hint="eastAsia"/>
        </w:rPr>
        <w:t>は、</w:t>
      </w:r>
      <w:r w:rsidR="00FA1FAF" w:rsidRPr="009B2389">
        <w:rPr>
          <w:rFonts w:ascii="ＭＳ 明朝" w:hAnsi="ＭＳ 明朝" w:hint="eastAsia"/>
        </w:rPr>
        <w:t>ラジオ/TVなどの放送波、携帯電話/スマートフォン・無線LANなどの通信波及び他の電子機器から発生する電磁雑音等を想定した電磁波</w:t>
      </w:r>
      <w:r w:rsidR="00294873" w:rsidRPr="009B2389">
        <w:rPr>
          <w:rFonts w:ascii="ＭＳ 明朝" w:hAnsi="ＭＳ 明朝" w:hint="eastAsia"/>
        </w:rPr>
        <w:t>を試験対象の</w:t>
      </w:r>
      <w:r w:rsidR="00971CC8" w:rsidRPr="009B2389">
        <w:rPr>
          <w:rFonts w:ascii="ＭＳ 明朝" w:hAnsi="ＭＳ 明朝" w:hint="eastAsia"/>
        </w:rPr>
        <w:t>電子機器</w:t>
      </w:r>
      <w:r w:rsidR="00294873" w:rsidRPr="009B2389">
        <w:rPr>
          <w:rFonts w:ascii="ＭＳ 明朝" w:hAnsi="ＭＳ 明朝" w:hint="eastAsia"/>
        </w:rPr>
        <w:t>に照射し</w:t>
      </w:r>
      <w:r w:rsidR="00971CC8" w:rsidRPr="009B2389">
        <w:rPr>
          <w:rFonts w:ascii="ＭＳ 明朝" w:hAnsi="ＭＳ 明朝" w:hint="eastAsia"/>
        </w:rPr>
        <w:t>故障や誤動作</w:t>
      </w:r>
      <w:r w:rsidR="00294873" w:rsidRPr="009B2389">
        <w:rPr>
          <w:rFonts w:ascii="ＭＳ 明朝" w:hAnsi="ＭＳ 明朝" w:hint="eastAsia"/>
        </w:rPr>
        <w:t>の有無を</w:t>
      </w:r>
      <w:r w:rsidR="00971CC8" w:rsidRPr="009B2389">
        <w:rPr>
          <w:rFonts w:ascii="ＭＳ 明朝" w:hAnsi="ＭＳ 明朝" w:hint="eastAsia"/>
        </w:rPr>
        <w:t>国際規格に基づいて評価する装置である。本</w:t>
      </w:r>
      <w:r w:rsidR="00294873" w:rsidRPr="009B2389">
        <w:rPr>
          <w:rFonts w:ascii="ＭＳ 明朝" w:hAnsi="ＭＳ 明朝" w:hint="eastAsia"/>
        </w:rPr>
        <w:t>システム</w:t>
      </w:r>
      <w:r w:rsidR="00971CC8" w:rsidRPr="009B2389">
        <w:rPr>
          <w:rFonts w:ascii="ＭＳ 明朝" w:hAnsi="ＭＳ 明朝" w:hint="eastAsia"/>
        </w:rPr>
        <w:t>の規格、性能および品質については下表を満足するものとする。</w:t>
      </w:r>
    </w:p>
    <w:p w14:paraId="40281B32" w14:textId="77777777" w:rsidR="00FB7FDA" w:rsidRPr="009B2389" w:rsidRDefault="00FB7FDA" w:rsidP="002B7644">
      <w:pPr>
        <w:widowControl/>
        <w:jc w:val="left"/>
        <w:rPr>
          <w:rFonts w:ascii="ＭＳ 明朝" w:hAnsi="ＭＳ 明朝"/>
        </w:rPr>
      </w:pPr>
    </w:p>
    <w:tbl>
      <w:tblPr>
        <w:tblStyle w:val="a4"/>
        <w:tblW w:w="0" w:type="auto"/>
        <w:tblInd w:w="392" w:type="dxa"/>
        <w:tblLook w:val="04A0" w:firstRow="1" w:lastRow="0" w:firstColumn="1" w:lastColumn="0" w:noHBand="0" w:noVBand="1"/>
      </w:tblPr>
      <w:tblGrid>
        <w:gridCol w:w="2268"/>
        <w:gridCol w:w="6237"/>
      </w:tblGrid>
      <w:tr w:rsidR="009B2389" w:rsidRPr="009B2389" w14:paraId="2CC229BA" w14:textId="77777777" w:rsidTr="00BF1CFA">
        <w:tc>
          <w:tcPr>
            <w:tcW w:w="2268" w:type="dxa"/>
            <w:tcBorders>
              <w:bottom w:val="double" w:sz="4" w:space="0" w:color="auto"/>
            </w:tcBorders>
            <w:vAlign w:val="center"/>
          </w:tcPr>
          <w:p w14:paraId="5DA81265" w14:textId="77777777" w:rsidR="00FB7FDA" w:rsidRPr="009B2389" w:rsidRDefault="00FB7FDA" w:rsidP="00FB7FDA">
            <w:pPr>
              <w:widowControl/>
              <w:jc w:val="center"/>
            </w:pPr>
            <w:r w:rsidRPr="009B2389">
              <w:t>項目</w:t>
            </w:r>
          </w:p>
        </w:tc>
        <w:tc>
          <w:tcPr>
            <w:tcW w:w="6237" w:type="dxa"/>
            <w:tcBorders>
              <w:bottom w:val="double" w:sz="4" w:space="0" w:color="auto"/>
            </w:tcBorders>
            <w:vAlign w:val="center"/>
          </w:tcPr>
          <w:p w14:paraId="13D6A69A" w14:textId="77777777" w:rsidR="00FB7FDA" w:rsidRPr="009B2389" w:rsidRDefault="00FB7FDA" w:rsidP="00FB7FDA">
            <w:pPr>
              <w:widowControl/>
              <w:jc w:val="center"/>
            </w:pPr>
            <w:r w:rsidRPr="009B2389">
              <w:t>要求仕様</w:t>
            </w:r>
          </w:p>
        </w:tc>
      </w:tr>
      <w:tr w:rsidR="009B2389" w:rsidRPr="009B2389" w14:paraId="0C80EDAA" w14:textId="77777777" w:rsidTr="00BF1CFA">
        <w:tc>
          <w:tcPr>
            <w:tcW w:w="2268" w:type="dxa"/>
            <w:tcBorders>
              <w:top w:val="double" w:sz="4" w:space="0" w:color="auto"/>
            </w:tcBorders>
            <w:vAlign w:val="center"/>
          </w:tcPr>
          <w:p w14:paraId="2FC79EDC" w14:textId="4647A047" w:rsidR="00FB7FDA" w:rsidRPr="009B2389" w:rsidRDefault="00FA1FAF" w:rsidP="00FB7FDA">
            <w:pPr>
              <w:widowControl/>
              <w:jc w:val="center"/>
            </w:pPr>
            <w:r w:rsidRPr="009B2389">
              <w:t>規格適合</w:t>
            </w:r>
          </w:p>
        </w:tc>
        <w:tc>
          <w:tcPr>
            <w:tcW w:w="6237" w:type="dxa"/>
            <w:tcBorders>
              <w:top w:val="double" w:sz="4" w:space="0" w:color="auto"/>
            </w:tcBorders>
          </w:tcPr>
          <w:p w14:paraId="1826330B" w14:textId="6A652153" w:rsidR="00FB7FDA" w:rsidRPr="009B2389" w:rsidRDefault="00FB7FDA" w:rsidP="002B7644">
            <w:pPr>
              <w:widowControl/>
              <w:jc w:val="left"/>
            </w:pPr>
            <w:r w:rsidRPr="009B2389">
              <w:t>IEC</w:t>
            </w:r>
            <w:r w:rsidR="00DE526D" w:rsidRPr="009B2389">
              <w:t xml:space="preserve"> </w:t>
            </w:r>
            <w:r w:rsidRPr="009B2389">
              <w:t>61000-4</w:t>
            </w:r>
            <w:r w:rsidR="00FA1FAF" w:rsidRPr="009B2389">
              <w:rPr>
                <w:rFonts w:hint="eastAsia"/>
              </w:rPr>
              <w:t>-3</w:t>
            </w:r>
            <w:r w:rsidRPr="009B2389">
              <w:t>最新版に適合していること</w:t>
            </w:r>
          </w:p>
        </w:tc>
      </w:tr>
      <w:tr w:rsidR="009B2389" w:rsidRPr="009B2389" w14:paraId="6210516D" w14:textId="77777777" w:rsidTr="00BF1CFA">
        <w:tc>
          <w:tcPr>
            <w:tcW w:w="2268" w:type="dxa"/>
            <w:vAlign w:val="center"/>
          </w:tcPr>
          <w:p w14:paraId="492A3CDE" w14:textId="44DCA008" w:rsidR="00FB7FDA" w:rsidRPr="009B2389" w:rsidRDefault="00FA1FAF" w:rsidP="00FB7FDA">
            <w:pPr>
              <w:widowControl/>
              <w:jc w:val="center"/>
            </w:pPr>
            <w:r w:rsidRPr="009B2389">
              <w:t>規格適合</w:t>
            </w:r>
          </w:p>
        </w:tc>
        <w:tc>
          <w:tcPr>
            <w:tcW w:w="6237" w:type="dxa"/>
          </w:tcPr>
          <w:p w14:paraId="384249A7" w14:textId="0829F6DC" w:rsidR="00FB7FDA" w:rsidRPr="009B2389" w:rsidRDefault="00FA1FAF" w:rsidP="002B7644">
            <w:pPr>
              <w:widowControl/>
              <w:jc w:val="left"/>
            </w:pPr>
            <w:r w:rsidRPr="009B2389">
              <w:t>IEC 61000-4</w:t>
            </w:r>
            <w:r w:rsidRPr="009B2389">
              <w:rPr>
                <w:rFonts w:hint="eastAsia"/>
              </w:rPr>
              <w:t>-39</w:t>
            </w:r>
            <w:r w:rsidRPr="009B2389">
              <w:t>最新版に適合していること</w:t>
            </w:r>
          </w:p>
        </w:tc>
      </w:tr>
      <w:tr w:rsidR="009B2389" w:rsidRPr="009B2389" w14:paraId="5E0ED0CC" w14:textId="77777777" w:rsidTr="00BF1CFA">
        <w:tc>
          <w:tcPr>
            <w:tcW w:w="2268" w:type="dxa"/>
            <w:vAlign w:val="center"/>
          </w:tcPr>
          <w:p w14:paraId="2710A08F" w14:textId="690B55EB" w:rsidR="00FB7FDA" w:rsidRPr="009B2389" w:rsidRDefault="00FA1FAF" w:rsidP="00FB7FDA">
            <w:pPr>
              <w:widowControl/>
              <w:jc w:val="center"/>
            </w:pPr>
            <w:r w:rsidRPr="009B2389">
              <w:rPr>
                <w:rFonts w:hint="eastAsia"/>
              </w:rPr>
              <w:t>周波数範囲</w:t>
            </w:r>
          </w:p>
        </w:tc>
        <w:tc>
          <w:tcPr>
            <w:tcW w:w="6237" w:type="dxa"/>
          </w:tcPr>
          <w:p w14:paraId="43EC5F3F" w14:textId="5C4F16CD" w:rsidR="00FB7FDA" w:rsidRPr="009B2389" w:rsidRDefault="00FA1FAF" w:rsidP="00FE5BA7">
            <w:pPr>
              <w:widowControl/>
              <w:jc w:val="left"/>
            </w:pPr>
            <w:r w:rsidRPr="009B2389">
              <w:rPr>
                <w:rFonts w:hint="eastAsia"/>
              </w:rPr>
              <w:t>80</w:t>
            </w:r>
            <w:r w:rsidRPr="009B2389">
              <w:t> </w:t>
            </w:r>
            <w:r w:rsidRPr="009B2389">
              <w:rPr>
                <w:rFonts w:hint="eastAsia"/>
              </w:rPr>
              <w:t>MHz</w:t>
            </w:r>
            <w:r w:rsidRPr="009B2389">
              <w:t> </w:t>
            </w:r>
            <w:r w:rsidRPr="009B2389">
              <w:rPr>
                <w:rFonts w:hint="eastAsia"/>
              </w:rPr>
              <w:t>～</w:t>
            </w:r>
            <w:r w:rsidRPr="009B2389">
              <w:t> </w:t>
            </w:r>
            <w:r w:rsidRPr="009B2389">
              <w:rPr>
                <w:rFonts w:hint="eastAsia"/>
              </w:rPr>
              <w:t>6</w:t>
            </w:r>
            <w:r w:rsidRPr="009B2389">
              <w:t> </w:t>
            </w:r>
            <w:r w:rsidRPr="009B2389">
              <w:rPr>
                <w:rFonts w:hint="eastAsia"/>
              </w:rPr>
              <w:t>GHz</w:t>
            </w:r>
          </w:p>
        </w:tc>
      </w:tr>
      <w:tr w:rsidR="00FB7FDA" w:rsidRPr="009B2389" w14:paraId="0CB768B3" w14:textId="77777777" w:rsidTr="00BF1CFA">
        <w:tc>
          <w:tcPr>
            <w:tcW w:w="2268" w:type="dxa"/>
            <w:vAlign w:val="center"/>
          </w:tcPr>
          <w:p w14:paraId="67257E90" w14:textId="77777777" w:rsidR="00FA1FAF" w:rsidRPr="009B2389" w:rsidRDefault="00FA1FAF" w:rsidP="00FA1FAF">
            <w:pPr>
              <w:widowControl/>
              <w:jc w:val="center"/>
            </w:pPr>
            <w:r w:rsidRPr="009B2389">
              <w:rPr>
                <w:rFonts w:hint="eastAsia"/>
              </w:rPr>
              <w:t>電力増幅器</w:t>
            </w:r>
          </w:p>
          <w:p w14:paraId="796D04F0" w14:textId="247540E4" w:rsidR="00FB7FDA" w:rsidRPr="009B2389" w:rsidRDefault="00FA1FAF" w:rsidP="00FA1FAF">
            <w:pPr>
              <w:widowControl/>
              <w:jc w:val="center"/>
            </w:pPr>
            <w:r w:rsidRPr="009B2389">
              <w:rPr>
                <w:rFonts w:hint="eastAsia"/>
              </w:rPr>
              <w:t>定格電力</w:t>
            </w:r>
          </w:p>
        </w:tc>
        <w:tc>
          <w:tcPr>
            <w:tcW w:w="6237" w:type="dxa"/>
          </w:tcPr>
          <w:p w14:paraId="60163C38" w14:textId="77777777" w:rsidR="00FB7FDA" w:rsidRPr="009B2389" w:rsidRDefault="00FA1FAF" w:rsidP="00FA1FAF">
            <w:pPr>
              <w:widowControl/>
              <w:jc w:val="left"/>
            </w:pPr>
            <w:r w:rsidRPr="009B2389">
              <w:rPr>
                <w:rFonts w:hint="eastAsia"/>
              </w:rPr>
              <w:t>80</w:t>
            </w:r>
            <w:r w:rsidRPr="009B2389">
              <w:t> </w:t>
            </w:r>
            <w:r w:rsidRPr="009B2389">
              <w:rPr>
                <w:rFonts w:hint="eastAsia"/>
              </w:rPr>
              <w:t>MHz</w:t>
            </w:r>
            <w:r w:rsidRPr="009B2389">
              <w:t> </w:t>
            </w:r>
            <w:r w:rsidRPr="009B2389">
              <w:rPr>
                <w:rFonts w:hint="eastAsia"/>
              </w:rPr>
              <w:t>～</w:t>
            </w:r>
            <w:r w:rsidRPr="009B2389">
              <w:t> </w:t>
            </w:r>
            <w:r w:rsidRPr="009B2389">
              <w:rPr>
                <w:rFonts w:hint="eastAsia"/>
              </w:rPr>
              <w:t>1000</w:t>
            </w:r>
            <w:r w:rsidRPr="009B2389">
              <w:t> </w:t>
            </w:r>
            <w:r w:rsidRPr="009B2389">
              <w:rPr>
                <w:rFonts w:hint="eastAsia"/>
              </w:rPr>
              <w:t>MHz</w:t>
            </w:r>
            <w:r w:rsidRPr="009B2389">
              <w:t> </w:t>
            </w:r>
            <w:r w:rsidRPr="009B2389">
              <w:rPr>
                <w:rFonts w:hint="eastAsia"/>
              </w:rPr>
              <w:t>(1</w:t>
            </w:r>
            <w:r w:rsidRPr="009B2389">
              <w:t> </w:t>
            </w:r>
            <w:r w:rsidRPr="009B2389">
              <w:rPr>
                <w:rFonts w:hint="eastAsia"/>
              </w:rPr>
              <w:t>GHz) : 500</w:t>
            </w:r>
            <w:r w:rsidRPr="009B2389">
              <w:t> </w:t>
            </w:r>
            <w:r w:rsidRPr="009B2389">
              <w:rPr>
                <w:rFonts w:hint="eastAsia"/>
              </w:rPr>
              <w:t>W</w:t>
            </w:r>
            <w:r w:rsidRPr="009B2389">
              <w:rPr>
                <w:rFonts w:hint="eastAsia"/>
              </w:rPr>
              <w:t>以上</w:t>
            </w:r>
          </w:p>
          <w:p w14:paraId="66635B6E" w14:textId="46480527" w:rsidR="00FA1FAF" w:rsidRPr="009B2389" w:rsidRDefault="00FA1FAF" w:rsidP="00FA1FAF">
            <w:r w:rsidRPr="009B2389">
              <w:rPr>
                <w:rFonts w:hint="eastAsia"/>
              </w:rPr>
              <w:t>1</w:t>
            </w:r>
            <w:r w:rsidRPr="009B2389">
              <w:t> </w:t>
            </w:r>
            <w:r w:rsidRPr="009B2389">
              <w:rPr>
                <w:rFonts w:hint="eastAsia"/>
              </w:rPr>
              <w:t>GHz</w:t>
            </w:r>
            <w:r w:rsidRPr="009B2389">
              <w:t> </w:t>
            </w:r>
            <w:r w:rsidRPr="009B2389">
              <w:rPr>
                <w:rFonts w:hint="eastAsia"/>
              </w:rPr>
              <w:t>～</w:t>
            </w:r>
            <w:r w:rsidRPr="009B2389">
              <w:t> </w:t>
            </w:r>
            <w:r w:rsidRPr="009B2389">
              <w:rPr>
                <w:rFonts w:hint="eastAsia"/>
              </w:rPr>
              <w:t>6</w:t>
            </w:r>
            <w:r w:rsidRPr="009B2389">
              <w:t> </w:t>
            </w:r>
            <w:r w:rsidRPr="009B2389">
              <w:rPr>
                <w:rFonts w:hint="eastAsia"/>
              </w:rPr>
              <w:t>GHz</w:t>
            </w:r>
            <w:r w:rsidRPr="009B2389">
              <w:t> </w:t>
            </w:r>
            <w:r w:rsidRPr="009B2389">
              <w:rPr>
                <w:rFonts w:hint="eastAsia"/>
              </w:rPr>
              <w:t>:</w:t>
            </w:r>
            <w:r w:rsidRPr="009B2389">
              <w:t> </w:t>
            </w:r>
            <w:r w:rsidRPr="009B2389">
              <w:rPr>
                <w:rFonts w:hint="eastAsia"/>
              </w:rPr>
              <w:t>7</w:t>
            </w:r>
            <w:r w:rsidR="0072596B" w:rsidRPr="009B2389">
              <w:rPr>
                <w:rFonts w:hint="eastAsia"/>
              </w:rPr>
              <w:t>0</w:t>
            </w:r>
            <w:r w:rsidRPr="009B2389">
              <w:t> </w:t>
            </w:r>
            <w:r w:rsidRPr="009B2389">
              <w:rPr>
                <w:rFonts w:hint="eastAsia"/>
              </w:rPr>
              <w:t>W</w:t>
            </w:r>
            <w:r w:rsidRPr="009B2389">
              <w:rPr>
                <w:rFonts w:hint="eastAsia"/>
              </w:rPr>
              <w:t>以上</w:t>
            </w:r>
          </w:p>
        </w:tc>
      </w:tr>
    </w:tbl>
    <w:p w14:paraId="5C6AB41E" w14:textId="77777777" w:rsidR="00FB7FDA" w:rsidRPr="009B2389" w:rsidRDefault="00FB7FDA" w:rsidP="002B7644">
      <w:pPr>
        <w:widowControl/>
        <w:jc w:val="left"/>
        <w:rPr>
          <w:rFonts w:ascii="ＭＳ 明朝" w:hAnsi="ＭＳ 明朝"/>
        </w:rPr>
      </w:pPr>
    </w:p>
    <w:p w14:paraId="048CD3D2" w14:textId="694622B3"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３</w:t>
      </w:r>
      <w:r w:rsidR="002B7644" w:rsidRPr="009B2389">
        <w:rPr>
          <w:rFonts w:ascii="ＭＳ Ｐゴシック" w:eastAsia="ＭＳ Ｐゴシック" w:hAnsi="ＭＳ Ｐゴシック" w:hint="eastAsia"/>
          <w:b/>
          <w:bCs/>
        </w:rPr>
        <w:t xml:space="preserve">　数量</w:t>
      </w:r>
    </w:p>
    <w:p w14:paraId="29A6C880" w14:textId="77777777" w:rsidR="002B7644" w:rsidRPr="009B2389" w:rsidRDefault="002B7644" w:rsidP="002B7644">
      <w:pPr>
        <w:widowControl/>
        <w:jc w:val="left"/>
        <w:rPr>
          <w:rFonts w:ascii="ＭＳ 明朝" w:hAnsi="ＭＳ 明朝"/>
        </w:rPr>
      </w:pPr>
      <w:r w:rsidRPr="009B2389">
        <w:rPr>
          <w:rFonts w:ascii="ＭＳ 明朝" w:hAnsi="ＭＳ 明朝" w:hint="eastAsia"/>
        </w:rPr>
        <w:t xml:space="preserve">　一式</w:t>
      </w:r>
    </w:p>
    <w:p w14:paraId="7E66AC97" w14:textId="77777777" w:rsidR="002B7644" w:rsidRPr="009B2389" w:rsidRDefault="002B7644" w:rsidP="002B7644">
      <w:pPr>
        <w:widowControl/>
        <w:jc w:val="left"/>
        <w:rPr>
          <w:rFonts w:ascii="ＭＳ 明朝" w:hAnsi="ＭＳ 明朝"/>
        </w:rPr>
      </w:pPr>
    </w:p>
    <w:p w14:paraId="43F811BE" w14:textId="2A80B65B"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４</w:t>
      </w:r>
      <w:r w:rsidR="002B7644" w:rsidRPr="009B2389">
        <w:rPr>
          <w:rFonts w:ascii="ＭＳ Ｐゴシック" w:eastAsia="ＭＳ Ｐゴシック" w:hAnsi="ＭＳ Ｐゴシック" w:hint="eastAsia"/>
          <w:b/>
          <w:bCs/>
        </w:rPr>
        <w:t xml:space="preserve">　調達条件</w:t>
      </w:r>
    </w:p>
    <w:p w14:paraId="1ECD8DA7" w14:textId="798B926C" w:rsidR="002B7644" w:rsidRPr="009B2389" w:rsidRDefault="002B7644" w:rsidP="002B7644">
      <w:pPr>
        <w:widowControl/>
        <w:jc w:val="left"/>
      </w:pPr>
      <w:r w:rsidRPr="009B2389">
        <w:t xml:space="preserve">　「</w:t>
      </w:r>
      <w:r w:rsidR="00BE1148" w:rsidRPr="009B2389">
        <w:rPr>
          <w:rFonts w:hint="eastAsia"/>
        </w:rPr>
        <w:t>２</w:t>
      </w:r>
      <w:r w:rsidRPr="009B2389">
        <w:t xml:space="preserve">　調達物品の規格、品質及び性能」は概要であり、詳細は別紙詳細仕様書による</w:t>
      </w:r>
      <w:r w:rsidR="00971CC8" w:rsidRPr="009B2389">
        <w:t>こと</w:t>
      </w:r>
      <w:r w:rsidRPr="009B2389">
        <w:t>。</w:t>
      </w:r>
    </w:p>
    <w:p w14:paraId="4EBFFB29" w14:textId="77777777" w:rsidR="002B7644" w:rsidRPr="009B2389" w:rsidRDefault="002B7644" w:rsidP="002B7644">
      <w:pPr>
        <w:widowControl/>
        <w:jc w:val="left"/>
        <w:rPr>
          <w:rFonts w:ascii="ＭＳ 明朝" w:hAnsi="ＭＳ 明朝"/>
        </w:rPr>
      </w:pPr>
    </w:p>
    <w:p w14:paraId="36133647" w14:textId="0E1CA3D7"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５</w:t>
      </w:r>
      <w:r w:rsidR="002B7644" w:rsidRPr="009B2389">
        <w:rPr>
          <w:rFonts w:ascii="ＭＳ Ｐゴシック" w:eastAsia="ＭＳ Ｐゴシック" w:hAnsi="ＭＳ Ｐゴシック" w:hint="eastAsia"/>
          <w:b/>
          <w:bCs/>
        </w:rPr>
        <w:t xml:space="preserve">　参考機種</w:t>
      </w:r>
    </w:p>
    <w:p w14:paraId="1A16083A" w14:textId="77777777" w:rsidR="002B7644" w:rsidRPr="009B2389" w:rsidRDefault="002B7644" w:rsidP="002B7644">
      <w:pPr>
        <w:widowControl/>
        <w:jc w:val="left"/>
      </w:pPr>
      <w:r w:rsidRPr="009B2389">
        <w:t xml:space="preserve">　上記の仕様を満たすものとしては次の機種があります。</w:t>
      </w:r>
    </w:p>
    <w:p w14:paraId="0BF099A3" w14:textId="58270A13" w:rsidR="00FA1FAF" w:rsidRPr="009B2389" w:rsidRDefault="00497060" w:rsidP="00497060">
      <w:pPr>
        <w:widowControl/>
        <w:jc w:val="left"/>
      </w:pPr>
      <w:r w:rsidRPr="009B2389">
        <w:t xml:space="preserve">　　</w:t>
      </w:r>
      <w:r w:rsidRPr="009B2389">
        <w:t>Amplifier Research</w:t>
      </w:r>
      <w:r w:rsidRPr="009B2389">
        <w:t>；</w:t>
      </w:r>
      <w:r w:rsidRPr="009B2389">
        <w:t>ARS806MG-500/75</w:t>
      </w:r>
    </w:p>
    <w:p w14:paraId="203030C5" w14:textId="0F10166D" w:rsidR="00FA1FAF" w:rsidRPr="009B2389" w:rsidRDefault="00497060" w:rsidP="00497060">
      <w:pPr>
        <w:widowControl/>
        <w:jc w:val="left"/>
      </w:pPr>
      <w:r w:rsidRPr="009B2389">
        <w:t xml:space="preserve">　　東陽テクニカ；</w:t>
      </w:r>
      <w:r w:rsidRPr="009B2389">
        <w:t>IM10/RS</w:t>
      </w:r>
    </w:p>
    <w:p w14:paraId="62415087" w14:textId="712A94DC" w:rsidR="00497060" w:rsidRPr="009B2389" w:rsidRDefault="00497060" w:rsidP="00497060">
      <w:pPr>
        <w:widowControl/>
        <w:jc w:val="left"/>
      </w:pPr>
      <w:r w:rsidRPr="009B2389">
        <w:t xml:space="preserve">　　ノイズ研究所；</w:t>
      </w:r>
      <w:r w:rsidRPr="009B2389">
        <w:t>MP-A001</w:t>
      </w:r>
    </w:p>
    <w:p w14:paraId="03DF4272" w14:textId="77777777" w:rsidR="00497060" w:rsidRPr="009B2389" w:rsidRDefault="00497060" w:rsidP="00497060">
      <w:pPr>
        <w:widowControl/>
        <w:jc w:val="left"/>
        <w:rPr>
          <w:rFonts w:ascii="ＭＳ 明朝" w:hAnsi="ＭＳ 明朝"/>
        </w:rPr>
      </w:pPr>
    </w:p>
    <w:p w14:paraId="5A37B763" w14:textId="2DF7F321"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６</w:t>
      </w:r>
      <w:r w:rsidR="002B7644" w:rsidRPr="009B2389">
        <w:rPr>
          <w:rFonts w:ascii="ＭＳ Ｐゴシック" w:eastAsia="ＭＳ Ｐゴシック" w:hAnsi="ＭＳ Ｐゴシック" w:hint="eastAsia"/>
          <w:b/>
          <w:bCs/>
        </w:rPr>
        <w:t xml:space="preserve">　納入期限</w:t>
      </w:r>
    </w:p>
    <w:p w14:paraId="26833140" w14:textId="1CD5E81A" w:rsidR="002B7644" w:rsidRPr="009B2389" w:rsidRDefault="002B7644" w:rsidP="002B7644">
      <w:pPr>
        <w:widowControl/>
        <w:jc w:val="left"/>
      </w:pPr>
      <w:r w:rsidRPr="009B2389">
        <w:t xml:space="preserve">　令和</w:t>
      </w:r>
      <w:r w:rsidR="00FA1FAF" w:rsidRPr="009B2389">
        <w:rPr>
          <w:rFonts w:hint="eastAsia"/>
        </w:rPr>
        <w:t>７</w:t>
      </w:r>
      <w:r w:rsidRPr="009B2389">
        <w:t>年</w:t>
      </w:r>
      <w:r w:rsidR="00CB6C34" w:rsidRPr="009B2389">
        <w:rPr>
          <w:rFonts w:hint="eastAsia"/>
        </w:rPr>
        <w:t>２</w:t>
      </w:r>
      <w:r w:rsidRPr="009B2389">
        <w:t>月</w:t>
      </w:r>
      <w:r w:rsidR="00FA1FAF" w:rsidRPr="009B2389">
        <w:rPr>
          <w:rFonts w:hint="eastAsia"/>
        </w:rPr>
        <w:t>28</w:t>
      </w:r>
      <w:r w:rsidRPr="009B2389">
        <w:t>日</w:t>
      </w:r>
    </w:p>
    <w:p w14:paraId="12052764" w14:textId="77777777" w:rsidR="002B7644" w:rsidRPr="009B2389" w:rsidRDefault="002B7644" w:rsidP="002B7644">
      <w:pPr>
        <w:widowControl/>
        <w:jc w:val="left"/>
        <w:rPr>
          <w:rFonts w:ascii="ＭＳ 明朝" w:hAnsi="ＭＳ 明朝"/>
        </w:rPr>
      </w:pPr>
    </w:p>
    <w:p w14:paraId="6AC4D136" w14:textId="06D1AC97"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７</w:t>
      </w:r>
      <w:r w:rsidR="002B7644" w:rsidRPr="009B2389">
        <w:rPr>
          <w:rFonts w:ascii="ＭＳ Ｐゴシック" w:eastAsia="ＭＳ Ｐゴシック" w:hAnsi="ＭＳ Ｐゴシック" w:hint="eastAsia"/>
          <w:b/>
          <w:bCs/>
        </w:rPr>
        <w:t xml:space="preserve">　納入場所</w:t>
      </w:r>
    </w:p>
    <w:p w14:paraId="1B9AF310" w14:textId="77777777" w:rsidR="002B7644" w:rsidRPr="009B2389" w:rsidRDefault="002B7644" w:rsidP="002B7644">
      <w:pPr>
        <w:widowControl/>
        <w:jc w:val="left"/>
        <w:rPr>
          <w:rFonts w:ascii="ＭＳ 明朝" w:hAnsi="ＭＳ 明朝"/>
        </w:rPr>
      </w:pPr>
      <w:r w:rsidRPr="009B2389">
        <w:rPr>
          <w:rFonts w:ascii="ＭＳ 明朝" w:hAnsi="ＭＳ 明朝" w:hint="eastAsia"/>
        </w:rPr>
        <w:t xml:space="preserve">　長野県工業技術総合センター</w:t>
      </w:r>
      <w:r w:rsidR="00971CC8" w:rsidRPr="009B2389">
        <w:rPr>
          <w:rFonts w:ascii="ＭＳ 明朝" w:hAnsi="ＭＳ 明朝" w:hint="eastAsia"/>
        </w:rPr>
        <w:t xml:space="preserve"> </w:t>
      </w:r>
      <w:r w:rsidRPr="009B2389">
        <w:rPr>
          <w:rFonts w:ascii="ＭＳ 明朝" w:hAnsi="ＭＳ 明朝" w:hint="eastAsia"/>
        </w:rPr>
        <w:t>精密・電子・航空技術部門</w:t>
      </w:r>
    </w:p>
    <w:p w14:paraId="226B7CC3" w14:textId="77777777" w:rsidR="002B7644" w:rsidRPr="009B2389" w:rsidRDefault="002B7644" w:rsidP="002B7644">
      <w:pPr>
        <w:widowControl/>
        <w:jc w:val="left"/>
        <w:rPr>
          <w:rFonts w:ascii="ＭＳ 明朝" w:hAnsi="ＭＳ 明朝"/>
        </w:rPr>
      </w:pPr>
    </w:p>
    <w:p w14:paraId="109E176A" w14:textId="2F456716" w:rsidR="002B7644" w:rsidRPr="009B2389" w:rsidRDefault="00BE1148" w:rsidP="002B7644">
      <w:pPr>
        <w:widowControl/>
        <w:jc w:val="left"/>
        <w:rPr>
          <w:rFonts w:ascii="ＭＳ Ｐゴシック" w:eastAsia="ＭＳ Ｐゴシック" w:hAnsi="ＭＳ Ｐゴシック"/>
          <w:b/>
          <w:bCs/>
        </w:rPr>
      </w:pPr>
      <w:r w:rsidRPr="009B2389">
        <w:rPr>
          <w:rFonts w:ascii="ＭＳ Ｐゴシック" w:eastAsia="ＭＳ Ｐゴシック" w:hAnsi="ＭＳ Ｐゴシック" w:hint="eastAsia"/>
          <w:b/>
          <w:bCs/>
        </w:rPr>
        <w:t>８</w:t>
      </w:r>
      <w:r w:rsidR="002B7644" w:rsidRPr="009B2389">
        <w:rPr>
          <w:rFonts w:ascii="ＭＳ Ｐゴシック" w:eastAsia="ＭＳ Ｐゴシック" w:hAnsi="ＭＳ Ｐゴシック" w:hint="eastAsia"/>
          <w:b/>
          <w:bCs/>
        </w:rPr>
        <w:t xml:space="preserve">　設置場所</w:t>
      </w:r>
    </w:p>
    <w:p w14:paraId="1FC4FA19" w14:textId="07E6C9FF" w:rsidR="002B7644" w:rsidRPr="009B2389" w:rsidRDefault="002B7644">
      <w:pPr>
        <w:widowControl/>
        <w:jc w:val="left"/>
        <w:rPr>
          <w:rFonts w:ascii="ＭＳ 明朝" w:hAnsi="ＭＳ 明朝"/>
        </w:rPr>
      </w:pPr>
      <w:r w:rsidRPr="009B2389">
        <w:t xml:space="preserve">　長野県工業技術総合センター</w:t>
      </w:r>
      <w:r w:rsidR="00971CC8" w:rsidRPr="009B2389">
        <w:t xml:space="preserve"> </w:t>
      </w:r>
      <w:r w:rsidRPr="009B2389">
        <w:t>精密・電子・航空技術部門</w:t>
      </w:r>
      <w:r w:rsidR="00971CC8" w:rsidRPr="009B2389">
        <w:rPr>
          <w:rFonts w:hint="eastAsia"/>
        </w:rPr>
        <w:t xml:space="preserve"> </w:t>
      </w:r>
      <w:r w:rsidR="00FF51BF" w:rsidRPr="009B2389">
        <w:rPr>
          <w:rFonts w:hint="eastAsia"/>
        </w:rPr>
        <w:t xml:space="preserve">電磁環境試験棟　</w:t>
      </w:r>
      <w:r w:rsidRPr="009B2389">
        <w:t>指定場所</w:t>
      </w:r>
      <w:r w:rsidRPr="009B2389">
        <w:rPr>
          <w:rFonts w:ascii="ＭＳ 明朝" w:hAnsi="ＭＳ 明朝"/>
        </w:rPr>
        <w:br w:type="page"/>
      </w:r>
    </w:p>
    <w:p w14:paraId="62BB6154" w14:textId="77777777" w:rsidR="002B7644" w:rsidRPr="009B2389" w:rsidRDefault="002B7644" w:rsidP="002B7644">
      <w:pPr>
        <w:jc w:val="left"/>
        <w:rPr>
          <w:rFonts w:ascii="ＭＳ 明朝" w:hAnsi="ＭＳ 明朝"/>
        </w:rPr>
      </w:pPr>
      <w:r w:rsidRPr="009B2389">
        <w:rPr>
          <w:rFonts w:ascii="ＭＳ 明朝" w:hAnsi="ＭＳ 明朝" w:hint="eastAsia"/>
        </w:rPr>
        <w:lastRenderedPageBreak/>
        <w:t>(別紙)</w:t>
      </w:r>
    </w:p>
    <w:p w14:paraId="4991C1F6" w14:textId="72E3E58F" w:rsidR="001C4A77" w:rsidRPr="009B2389" w:rsidRDefault="00FA1FAF" w:rsidP="00332E0B">
      <w:pPr>
        <w:jc w:val="center"/>
        <w:rPr>
          <w:rFonts w:ascii="ＭＳ Ｐゴシック" w:eastAsia="ＭＳ Ｐゴシック" w:hAnsi="ＭＳ Ｐゴシック"/>
          <w:b/>
          <w:bCs/>
          <w:sz w:val="24"/>
          <w:szCs w:val="28"/>
          <w:u w:val="single"/>
        </w:rPr>
      </w:pPr>
      <w:r w:rsidRPr="009B2389">
        <w:rPr>
          <w:rFonts w:ascii="ＭＳ Ｐゴシック" w:eastAsia="ＭＳ Ｐゴシック" w:hAnsi="ＭＳ Ｐゴシック" w:hint="eastAsia"/>
          <w:b/>
          <w:bCs/>
          <w:sz w:val="24"/>
          <w:szCs w:val="28"/>
          <w:u w:val="single"/>
        </w:rPr>
        <w:t>放射電磁界イミュニティ試験システム</w:t>
      </w:r>
      <w:r w:rsidR="00332E0B" w:rsidRPr="009B2389">
        <w:rPr>
          <w:rFonts w:ascii="ＭＳ Ｐゴシック" w:eastAsia="ＭＳ Ｐゴシック" w:hAnsi="ＭＳ Ｐゴシック" w:hint="eastAsia"/>
          <w:b/>
          <w:bCs/>
          <w:sz w:val="24"/>
          <w:szCs w:val="28"/>
          <w:u w:val="single"/>
        </w:rPr>
        <w:t xml:space="preserve">　詳細仕様書</w:t>
      </w:r>
    </w:p>
    <w:p w14:paraId="77CACA2A" w14:textId="77777777" w:rsidR="00332E0B" w:rsidRPr="009B2389" w:rsidRDefault="00332E0B"/>
    <w:p w14:paraId="39BA9842" w14:textId="6F435039" w:rsidR="00332E0B" w:rsidRPr="009B2389" w:rsidRDefault="004C63C9">
      <w:pPr>
        <w:rPr>
          <w:rFonts w:ascii="ＭＳ Ｐゴシック" w:eastAsia="ＭＳ Ｐゴシック" w:hAnsi="ＭＳ Ｐゴシック"/>
          <w:b/>
          <w:bCs/>
        </w:rPr>
      </w:pPr>
      <w:r w:rsidRPr="009B2389">
        <w:rPr>
          <w:rFonts w:ascii="ＭＳ Ｐゴシック" w:eastAsia="ＭＳ Ｐゴシック" w:hAnsi="ＭＳ Ｐゴシック" w:hint="eastAsia"/>
          <w:b/>
          <w:bCs/>
        </w:rPr>
        <w:t>第</w:t>
      </w:r>
      <w:r w:rsidR="00BE1148" w:rsidRPr="009B2389">
        <w:rPr>
          <w:rFonts w:ascii="ＭＳ Ｐゴシック" w:eastAsia="ＭＳ Ｐゴシック" w:hAnsi="ＭＳ Ｐゴシック" w:hint="eastAsia"/>
          <w:b/>
          <w:bCs/>
        </w:rPr>
        <w:t>１</w:t>
      </w:r>
      <w:r w:rsidR="002B7644" w:rsidRPr="009B2389">
        <w:rPr>
          <w:rFonts w:ascii="ＭＳ Ｐゴシック" w:eastAsia="ＭＳ Ｐゴシック" w:hAnsi="ＭＳ Ｐゴシック" w:hint="eastAsia"/>
          <w:b/>
          <w:bCs/>
        </w:rPr>
        <w:t xml:space="preserve">　</w:t>
      </w:r>
      <w:r w:rsidR="00A5417B" w:rsidRPr="009B2389">
        <w:rPr>
          <w:rFonts w:ascii="ＭＳ Ｐゴシック" w:eastAsia="ＭＳ Ｐゴシック" w:hAnsi="ＭＳ Ｐゴシック" w:hint="eastAsia"/>
          <w:b/>
          <w:bCs/>
        </w:rPr>
        <w:t>システムの</w:t>
      </w:r>
      <w:r w:rsidR="00332E0B" w:rsidRPr="009B2389">
        <w:rPr>
          <w:rFonts w:ascii="ＭＳ Ｐゴシック" w:eastAsia="ＭＳ Ｐゴシック" w:hAnsi="ＭＳ Ｐゴシック" w:hint="eastAsia"/>
          <w:b/>
          <w:bCs/>
        </w:rPr>
        <w:t>構成</w:t>
      </w:r>
    </w:p>
    <w:p w14:paraId="466FDE23" w14:textId="1EFF5DBE" w:rsidR="00332E0B" w:rsidRPr="009B2389" w:rsidRDefault="00332E0B">
      <w:r w:rsidRPr="009B2389">
        <w:rPr>
          <w:rFonts w:hint="eastAsia"/>
        </w:rPr>
        <w:t xml:space="preserve">　</w:t>
      </w:r>
      <w:r w:rsidR="00036540" w:rsidRPr="009B2389">
        <w:rPr>
          <w:rFonts w:hint="eastAsia"/>
        </w:rPr>
        <w:t>放射電磁界イミュニティ試験システムは、信号発生器、電力増幅器</w:t>
      </w:r>
      <w:r w:rsidR="00846D08" w:rsidRPr="009B2389">
        <w:rPr>
          <w:rFonts w:hint="eastAsia"/>
        </w:rPr>
        <w:t>、高周波同軸セレクタ、</w:t>
      </w:r>
      <w:r w:rsidR="00900E39" w:rsidRPr="009B2389">
        <w:rPr>
          <w:rFonts w:hint="eastAsia"/>
        </w:rPr>
        <w:t>アンテナ、</w:t>
      </w:r>
      <w:r w:rsidR="00397E42" w:rsidRPr="009B2389">
        <w:rPr>
          <w:rFonts w:hint="eastAsia"/>
        </w:rPr>
        <w:t>電界</w:t>
      </w:r>
      <w:r w:rsidR="00900E39" w:rsidRPr="009B2389">
        <w:rPr>
          <w:rFonts w:hint="eastAsia"/>
        </w:rPr>
        <w:t>プローブ、</w:t>
      </w:r>
      <w:r w:rsidR="00036540" w:rsidRPr="009B2389">
        <w:rPr>
          <w:rFonts w:hint="eastAsia"/>
        </w:rPr>
        <w:t>パワーメータ、方向性結合器、固定</w:t>
      </w:r>
      <w:r w:rsidR="00A90A9B" w:rsidRPr="009B2389">
        <w:rPr>
          <w:rFonts w:hint="eastAsia"/>
        </w:rPr>
        <w:t>減衰器および終端器</w:t>
      </w:r>
      <w:r w:rsidR="00036540" w:rsidRPr="009B2389">
        <w:rPr>
          <w:rFonts w:hint="eastAsia"/>
        </w:rPr>
        <w:t>、ケーブル、試験ソフトウェア</w:t>
      </w:r>
      <w:r w:rsidR="00A90A9B" w:rsidRPr="009B2389">
        <w:rPr>
          <w:rFonts w:hint="eastAsia"/>
        </w:rPr>
        <w:t>、</w:t>
      </w:r>
      <w:r w:rsidR="00036540" w:rsidRPr="009B2389">
        <w:rPr>
          <w:rFonts w:hint="eastAsia"/>
        </w:rPr>
        <w:t>制御用パソコンから構成されるものである。</w:t>
      </w:r>
      <w:r w:rsidR="001A68FE" w:rsidRPr="009B2389">
        <w:rPr>
          <w:rFonts w:hint="eastAsia"/>
        </w:rPr>
        <w:t>なお、納入品は全て新品であること。</w:t>
      </w:r>
    </w:p>
    <w:p w14:paraId="4CA9CD77" w14:textId="77777777" w:rsidR="00332E0B" w:rsidRPr="009B2389" w:rsidRDefault="00332E0B"/>
    <w:p w14:paraId="293C2586" w14:textId="57DFDB65" w:rsidR="00332E0B" w:rsidRPr="009B2389" w:rsidRDefault="004C63C9">
      <w:pPr>
        <w:rPr>
          <w:rFonts w:ascii="ＭＳ Ｐゴシック" w:eastAsia="ＭＳ Ｐゴシック" w:hAnsi="ＭＳ Ｐゴシック"/>
          <w:b/>
          <w:bCs/>
        </w:rPr>
      </w:pPr>
      <w:r w:rsidRPr="009B2389">
        <w:rPr>
          <w:rFonts w:ascii="ＭＳ Ｐゴシック" w:eastAsia="ＭＳ Ｐゴシック" w:hAnsi="ＭＳ Ｐゴシック" w:hint="eastAsia"/>
          <w:b/>
          <w:bCs/>
        </w:rPr>
        <w:t>第</w:t>
      </w:r>
      <w:r w:rsidR="00BE1148" w:rsidRPr="009B2389">
        <w:rPr>
          <w:rFonts w:ascii="ＭＳ Ｐゴシック" w:eastAsia="ＭＳ Ｐゴシック" w:hAnsi="ＭＳ Ｐゴシック" w:hint="eastAsia"/>
          <w:b/>
          <w:bCs/>
        </w:rPr>
        <w:t>２</w:t>
      </w:r>
      <w:r w:rsidR="00332E0B" w:rsidRPr="009B2389">
        <w:rPr>
          <w:rFonts w:ascii="ＭＳ Ｐゴシック" w:eastAsia="ＭＳ Ｐゴシック" w:hAnsi="ＭＳ Ｐゴシック" w:hint="eastAsia"/>
          <w:b/>
          <w:bCs/>
        </w:rPr>
        <w:t xml:space="preserve">　装置の性能</w:t>
      </w:r>
    </w:p>
    <w:p w14:paraId="0378509D" w14:textId="0E470021" w:rsidR="00332E0B" w:rsidRPr="009B2389" w:rsidRDefault="00332E0B" w:rsidP="0009597F">
      <w:r w:rsidRPr="009B2389">
        <w:rPr>
          <w:rFonts w:hint="eastAsia"/>
        </w:rPr>
        <w:t xml:space="preserve">　以下に示す性能と同等以上の性能</w:t>
      </w:r>
      <w:r w:rsidR="00FE1086" w:rsidRPr="009B2389">
        <w:rPr>
          <w:rFonts w:hint="eastAsia"/>
        </w:rPr>
        <w:t>および機能</w:t>
      </w:r>
      <w:r w:rsidRPr="009B2389">
        <w:rPr>
          <w:rFonts w:hint="eastAsia"/>
        </w:rPr>
        <w:t>を有すること</w:t>
      </w:r>
      <w:r w:rsidR="0009597F" w:rsidRPr="009B2389">
        <w:rPr>
          <w:rFonts w:hint="eastAsia"/>
        </w:rPr>
        <w:t>。なお、</w:t>
      </w:r>
      <w:r w:rsidR="00952032" w:rsidRPr="009B2389">
        <w:rPr>
          <w:rFonts w:hint="eastAsia"/>
        </w:rPr>
        <w:t>試験</w:t>
      </w:r>
      <w:r w:rsidR="00F65692" w:rsidRPr="009B2389">
        <w:rPr>
          <w:rFonts w:hint="eastAsia"/>
        </w:rPr>
        <w:t>規格番号が記載されている</w:t>
      </w:r>
      <w:r w:rsidR="00777AD7" w:rsidRPr="009B2389">
        <w:rPr>
          <w:rFonts w:hint="eastAsia"/>
        </w:rPr>
        <w:t>場合</w:t>
      </w:r>
      <w:r w:rsidR="00A90A9B" w:rsidRPr="009B2389">
        <w:rPr>
          <w:rFonts w:hint="eastAsia"/>
        </w:rPr>
        <w:t>、特に版数を指定していな</w:t>
      </w:r>
      <w:r w:rsidR="00846D08" w:rsidRPr="009B2389">
        <w:rPr>
          <w:rFonts w:hint="eastAsia"/>
        </w:rPr>
        <w:t>ければ</w:t>
      </w:r>
      <w:r w:rsidR="00F65692" w:rsidRPr="009B2389">
        <w:rPr>
          <w:rFonts w:hint="eastAsia"/>
        </w:rPr>
        <w:t>最新版に対応</w:t>
      </w:r>
      <w:r w:rsidR="00846D08" w:rsidRPr="009B2389">
        <w:rPr>
          <w:rFonts w:hint="eastAsia"/>
        </w:rPr>
        <w:t>す</w:t>
      </w:r>
      <w:r w:rsidR="00F65692" w:rsidRPr="009B2389">
        <w:rPr>
          <w:rFonts w:hint="eastAsia"/>
        </w:rPr>
        <w:t>ること。</w:t>
      </w:r>
    </w:p>
    <w:p w14:paraId="028844DC" w14:textId="77777777" w:rsidR="009A03AE" w:rsidRPr="009B2389" w:rsidRDefault="009A03AE" w:rsidP="0009597F"/>
    <w:p w14:paraId="33CA0DB9" w14:textId="5EB95E4A" w:rsidR="00797C19" w:rsidRPr="009B2389" w:rsidRDefault="006D35FC" w:rsidP="00657F88">
      <w:pPr>
        <w:rPr>
          <w:rFonts w:ascii="ＭＳ Ｐゴシック" w:eastAsia="ＭＳ Ｐゴシック" w:hAnsi="ＭＳ Ｐゴシック"/>
          <w:b/>
          <w:bCs/>
        </w:rPr>
      </w:pPr>
      <w:r w:rsidRPr="009B2389">
        <w:rPr>
          <w:rFonts w:ascii="ＭＳ Ｐゴシック" w:eastAsia="ＭＳ Ｐゴシック" w:hAnsi="ＭＳ Ｐゴシック" w:hint="eastAsia"/>
          <w:b/>
          <w:bCs/>
        </w:rPr>
        <w:t>１</w:t>
      </w:r>
      <w:r w:rsidR="00332E0B" w:rsidRPr="009B2389">
        <w:rPr>
          <w:rFonts w:ascii="ＭＳ Ｐゴシック" w:eastAsia="ＭＳ Ｐゴシック" w:hAnsi="ＭＳ Ｐゴシック" w:hint="eastAsia"/>
          <w:b/>
          <w:bCs/>
        </w:rPr>
        <w:t xml:space="preserve">　</w:t>
      </w:r>
      <w:r w:rsidRPr="009B2389">
        <w:rPr>
          <w:rFonts w:ascii="ＭＳ Ｐゴシック" w:eastAsia="ＭＳ Ｐゴシック" w:hAnsi="ＭＳ Ｐゴシック" w:hint="eastAsia"/>
          <w:b/>
          <w:bCs/>
        </w:rPr>
        <w:t>システム全般</w:t>
      </w:r>
    </w:p>
    <w:p w14:paraId="0337E3F0" w14:textId="72C5C15D" w:rsidR="005567EB" w:rsidRPr="009B2389" w:rsidRDefault="00294FE7" w:rsidP="00657F88">
      <w:pPr>
        <w:ind w:leftChars="100" w:left="420" w:hangingChars="100" w:hanging="210"/>
      </w:pPr>
      <w:r w:rsidRPr="009B2389">
        <w:rPr>
          <w:rFonts w:hint="eastAsia"/>
        </w:rPr>
        <w:t>(1)</w:t>
      </w:r>
      <w:r w:rsidR="005567EB" w:rsidRPr="009B2389">
        <w:rPr>
          <w:rFonts w:hint="eastAsia"/>
        </w:rPr>
        <w:t xml:space="preserve">　</w:t>
      </w:r>
      <w:r w:rsidR="000D3C13" w:rsidRPr="009B2389">
        <w:rPr>
          <w:rFonts w:hint="eastAsia"/>
        </w:rPr>
        <w:t>システムを構成する</w:t>
      </w:r>
      <w:r w:rsidR="00B73222" w:rsidRPr="009B2389">
        <w:rPr>
          <w:rFonts w:hint="eastAsia"/>
        </w:rPr>
        <w:t>機器</w:t>
      </w:r>
      <w:r w:rsidR="000D3C13" w:rsidRPr="009B2389">
        <w:rPr>
          <w:rFonts w:hint="eastAsia"/>
        </w:rPr>
        <w:t>の</w:t>
      </w:r>
      <w:r w:rsidR="00294873" w:rsidRPr="009B2389">
        <w:rPr>
          <w:rFonts w:hint="eastAsia"/>
        </w:rPr>
        <w:t>構成および</w:t>
      </w:r>
      <w:r w:rsidR="000D3C13" w:rsidRPr="009B2389">
        <w:rPr>
          <w:rFonts w:hint="eastAsia"/>
        </w:rPr>
        <w:t>配置案</w:t>
      </w:r>
      <w:r w:rsidR="00657F88" w:rsidRPr="009B2389">
        <w:rPr>
          <w:rFonts w:hint="eastAsia"/>
        </w:rPr>
        <w:t>を図</w:t>
      </w:r>
      <w:r w:rsidR="00657F88" w:rsidRPr="009B2389">
        <w:rPr>
          <w:rFonts w:hint="eastAsia"/>
        </w:rPr>
        <w:t>1</w:t>
      </w:r>
      <w:r w:rsidR="00657F88" w:rsidRPr="009B2389">
        <w:rPr>
          <w:rFonts w:hint="eastAsia"/>
        </w:rPr>
        <w:t>に示す</w:t>
      </w:r>
      <w:r w:rsidR="00621BE4" w:rsidRPr="009B2389">
        <w:rPr>
          <w:rFonts w:hint="eastAsia"/>
        </w:rPr>
        <w:t>(</w:t>
      </w:r>
      <w:r w:rsidR="00621BE4" w:rsidRPr="009B2389">
        <w:rPr>
          <w:rFonts w:hint="eastAsia"/>
        </w:rPr>
        <w:t>一部機器は省略</w:t>
      </w:r>
      <w:r w:rsidR="0009597F" w:rsidRPr="009B2389">
        <w:rPr>
          <w:rFonts w:hint="eastAsia"/>
        </w:rPr>
        <w:t>)</w:t>
      </w:r>
      <w:r w:rsidR="00657F88" w:rsidRPr="009B2389">
        <w:rPr>
          <w:rFonts w:hint="eastAsia"/>
        </w:rPr>
        <w:t>。</w:t>
      </w:r>
      <w:r w:rsidR="00900E39" w:rsidRPr="009B2389">
        <w:rPr>
          <w:rFonts w:hint="eastAsia"/>
        </w:rPr>
        <w:t>なお、図</w:t>
      </w:r>
      <w:r w:rsidR="00900E39" w:rsidRPr="009B2389">
        <w:rPr>
          <w:rFonts w:hint="eastAsia"/>
        </w:rPr>
        <w:t>1</w:t>
      </w:r>
      <w:r w:rsidR="00900E39" w:rsidRPr="009B2389">
        <w:rPr>
          <w:rFonts w:hint="eastAsia"/>
        </w:rPr>
        <w:t>は案であ</w:t>
      </w:r>
      <w:r w:rsidR="00FB4603" w:rsidRPr="009B2389">
        <w:rPr>
          <w:rFonts w:hint="eastAsia"/>
        </w:rPr>
        <w:t>り</w:t>
      </w:r>
      <w:r w:rsidR="00900E39" w:rsidRPr="009B2389">
        <w:rPr>
          <w:rFonts w:hint="eastAsia"/>
        </w:rPr>
        <w:t>仕様を満足</w:t>
      </w:r>
      <w:r w:rsidR="00BE11F3" w:rsidRPr="009B2389">
        <w:rPr>
          <w:rFonts w:hint="eastAsia"/>
        </w:rPr>
        <w:t>するための</w:t>
      </w:r>
      <w:r w:rsidR="00900E39" w:rsidRPr="009B2389">
        <w:rPr>
          <w:rFonts w:hint="eastAsia"/>
        </w:rPr>
        <w:t>変更は可能である</w:t>
      </w:r>
      <w:r w:rsidR="00397E42" w:rsidRPr="009B2389">
        <w:rPr>
          <w:rFonts w:hint="eastAsia"/>
        </w:rPr>
        <w:t>(</w:t>
      </w:r>
      <w:r w:rsidR="00397E42" w:rsidRPr="009B2389">
        <w:rPr>
          <w:rFonts w:hint="eastAsia"/>
        </w:rPr>
        <w:t>配置案は事前に示すこと</w:t>
      </w:r>
      <w:r w:rsidR="00397E42" w:rsidRPr="009B2389">
        <w:rPr>
          <w:rFonts w:hint="eastAsia"/>
        </w:rPr>
        <w:t>)</w:t>
      </w:r>
      <w:r w:rsidR="00900E39" w:rsidRPr="009B2389">
        <w:rPr>
          <w:rFonts w:hint="eastAsia"/>
        </w:rPr>
        <w:t>。</w:t>
      </w:r>
    </w:p>
    <w:p w14:paraId="42B4DD55" w14:textId="07FF7D3F" w:rsidR="001634CA" w:rsidRPr="009B2389" w:rsidRDefault="001634CA" w:rsidP="001634CA">
      <w:pPr>
        <w:ind w:left="420" w:hangingChars="200" w:hanging="420"/>
      </w:pPr>
      <w:r w:rsidRPr="009B2389">
        <w:rPr>
          <w:rFonts w:hint="eastAsia"/>
        </w:rPr>
        <w:t xml:space="preserve">　</w:t>
      </w:r>
      <w:r w:rsidRPr="009B2389">
        <w:rPr>
          <w:rFonts w:hint="eastAsia"/>
        </w:rPr>
        <w:t>(2)</w:t>
      </w:r>
      <w:r w:rsidRPr="009B2389">
        <w:rPr>
          <w:rFonts w:hint="eastAsia"/>
        </w:rPr>
        <w:t xml:space="preserve">　試験設備管理上の理由から、信号発生器、高周波電力増幅器、パワーメータ、方向性結合器は、全部または一部であっても一体化した機器は不可とする。</w:t>
      </w:r>
    </w:p>
    <w:p w14:paraId="1EE22051" w14:textId="7CB226E0" w:rsidR="00657F88" w:rsidRPr="009B2389" w:rsidRDefault="00657F88" w:rsidP="00657F88">
      <w:pPr>
        <w:ind w:leftChars="100" w:left="420" w:hangingChars="100" w:hanging="210"/>
      </w:pPr>
      <w:r w:rsidRPr="009B2389">
        <w:rPr>
          <w:rFonts w:hint="eastAsia"/>
        </w:rPr>
        <w:t>(</w:t>
      </w:r>
      <w:r w:rsidR="001634CA" w:rsidRPr="009B2389">
        <w:rPr>
          <w:rFonts w:hint="eastAsia"/>
        </w:rPr>
        <w:t>3</w:t>
      </w:r>
      <w:r w:rsidRPr="009B2389">
        <w:rPr>
          <w:rFonts w:hint="eastAsia"/>
        </w:rPr>
        <w:t>)</w:t>
      </w:r>
      <w:r w:rsidRPr="009B2389">
        <w:rPr>
          <w:rFonts w:hint="eastAsia"/>
        </w:rPr>
        <w:t xml:space="preserve">　</w:t>
      </w:r>
      <w:r w:rsidR="00900E39" w:rsidRPr="009B2389">
        <w:rPr>
          <w:rFonts w:hint="eastAsia"/>
        </w:rPr>
        <w:t>高周波電力増幅器</w:t>
      </w:r>
      <w:r w:rsidRPr="009B2389">
        <w:rPr>
          <w:rFonts w:hint="eastAsia"/>
        </w:rPr>
        <w:t>、パワーメータ、パワーセンサ、高周波同軸セレクタは</w:t>
      </w:r>
      <w:r w:rsidRPr="009B2389">
        <w:rPr>
          <w:rFonts w:hint="eastAsia"/>
        </w:rPr>
        <w:t>1</w:t>
      </w:r>
      <w:r w:rsidRPr="009B2389">
        <w:rPr>
          <w:rFonts w:hint="eastAsia"/>
        </w:rPr>
        <w:t>台の</w:t>
      </w:r>
      <w:r w:rsidR="00A5417B" w:rsidRPr="009B2389">
        <w:rPr>
          <w:rFonts w:hint="eastAsia"/>
        </w:rPr>
        <w:t>キャスター付き</w:t>
      </w:r>
      <w:r w:rsidR="00D636E9" w:rsidRPr="009B2389">
        <w:rPr>
          <w:rFonts w:hint="eastAsia"/>
        </w:rPr>
        <w:t>可搬型</w:t>
      </w:r>
      <w:r w:rsidRPr="009B2389">
        <w:rPr>
          <w:rFonts w:hint="eastAsia"/>
        </w:rPr>
        <w:t>ラックにすべて収納すること。</w:t>
      </w:r>
      <w:r w:rsidR="00294873" w:rsidRPr="009B2389">
        <w:rPr>
          <w:rFonts w:hint="eastAsia"/>
        </w:rPr>
        <w:t>図</w:t>
      </w:r>
      <w:r w:rsidR="00294873" w:rsidRPr="009B2389">
        <w:rPr>
          <w:rFonts w:hint="eastAsia"/>
        </w:rPr>
        <w:t>1</w:t>
      </w:r>
      <w:r w:rsidR="00294873" w:rsidRPr="009B2389">
        <w:rPr>
          <w:rFonts w:hint="eastAsia"/>
        </w:rPr>
        <w:t>の配置</w:t>
      </w:r>
      <w:r w:rsidR="009A03AE" w:rsidRPr="009B2389">
        <w:rPr>
          <w:rFonts w:hint="eastAsia"/>
        </w:rPr>
        <w:t>案</w:t>
      </w:r>
      <w:r w:rsidR="00294873" w:rsidRPr="009B2389">
        <w:rPr>
          <w:rFonts w:hint="eastAsia"/>
        </w:rPr>
        <w:t>から変更する場合は、可搬型ラックに収納する機器、しない機器を事前に示すこと。</w:t>
      </w:r>
    </w:p>
    <w:p w14:paraId="5A52455D" w14:textId="48987DC1" w:rsidR="00657F88" w:rsidRPr="009B2389" w:rsidRDefault="00657F88" w:rsidP="00657F88">
      <w:pPr>
        <w:ind w:leftChars="100" w:left="420" w:hangingChars="100" w:hanging="210"/>
      </w:pPr>
      <w:r w:rsidRPr="009B2389">
        <w:rPr>
          <w:rFonts w:hint="eastAsia"/>
        </w:rPr>
        <w:t>(</w:t>
      </w:r>
      <w:r w:rsidR="001634CA" w:rsidRPr="009B2389">
        <w:rPr>
          <w:rFonts w:hint="eastAsia"/>
        </w:rPr>
        <w:t>4</w:t>
      </w:r>
      <w:r w:rsidRPr="009B2389">
        <w:rPr>
          <w:rFonts w:hint="eastAsia"/>
        </w:rPr>
        <w:t>)</w:t>
      </w:r>
      <w:r w:rsidRPr="009B2389">
        <w:rPr>
          <w:rFonts w:hint="eastAsia"/>
        </w:rPr>
        <w:t xml:space="preserve">　信号発生器との接続ポート、アンテナとの接続ポートはそれぞれ</w:t>
      </w:r>
      <w:r w:rsidR="00846D08" w:rsidRPr="009B2389">
        <w:rPr>
          <w:rFonts w:hint="eastAsia"/>
        </w:rPr>
        <w:t>可搬型</w:t>
      </w:r>
      <w:r w:rsidRPr="009B2389">
        <w:rPr>
          <w:rFonts w:hint="eastAsia"/>
        </w:rPr>
        <w:t>ラック</w:t>
      </w:r>
      <w:r w:rsidR="00FF51BF" w:rsidRPr="009B2389">
        <w:rPr>
          <w:rFonts w:hint="eastAsia"/>
        </w:rPr>
        <w:t>に</w:t>
      </w:r>
      <w:r w:rsidR="000D3C13" w:rsidRPr="009B2389">
        <w:rPr>
          <w:rFonts w:hint="eastAsia"/>
        </w:rPr>
        <w:t>1</w:t>
      </w:r>
      <w:r w:rsidR="000D3C13" w:rsidRPr="009B2389">
        <w:rPr>
          <w:rFonts w:hint="eastAsia"/>
        </w:rPr>
        <w:t>つずつ</w:t>
      </w:r>
      <w:r w:rsidRPr="009B2389">
        <w:rPr>
          <w:rFonts w:hint="eastAsia"/>
        </w:rPr>
        <w:t>備えること。コネクタは</w:t>
      </w:r>
      <w:r w:rsidRPr="009B2389">
        <w:rPr>
          <w:rFonts w:hint="eastAsia"/>
        </w:rPr>
        <w:t>N(f)</w:t>
      </w:r>
      <w:r w:rsidRPr="009B2389">
        <w:rPr>
          <w:rFonts w:hint="eastAsia"/>
        </w:rPr>
        <w:t>型とする。</w:t>
      </w:r>
      <w:r w:rsidR="00294873" w:rsidRPr="009B2389">
        <w:rPr>
          <w:rFonts w:hint="eastAsia"/>
        </w:rPr>
        <w:t>図</w:t>
      </w:r>
      <w:r w:rsidR="00294873" w:rsidRPr="009B2389">
        <w:rPr>
          <w:rFonts w:hint="eastAsia"/>
        </w:rPr>
        <w:t>1</w:t>
      </w:r>
      <w:r w:rsidR="00294873" w:rsidRPr="009B2389">
        <w:rPr>
          <w:rFonts w:hint="eastAsia"/>
        </w:rPr>
        <w:t>の配置</w:t>
      </w:r>
      <w:r w:rsidR="009A03AE" w:rsidRPr="009B2389">
        <w:rPr>
          <w:rFonts w:hint="eastAsia"/>
        </w:rPr>
        <w:t>案</w:t>
      </w:r>
      <w:r w:rsidR="00294873" w:rsidRPr="009B2389">
        <w:rPr>
          <w:rFonts w:hint="eastAsia"/>
        </w:rPr>
        <w:t>から変更する場合は、接続ポート</w:t>
      </w:r>
      <w:r w:rsidR="009A03AE" w:rsidRPr="009B2389">
        <w:rPr>
          <w:rFonts w:hint="eastAsia"/>
        </w:rPr>
        <w:t>構成</w:t>
      </w:r>
      <w:r w:rsidR="00294873" w:rsidRPr="009B2389">
        <w:rPr>
          <w:rFonts w:hint="eastAsia"/>
        </w:rPr>
        <w:t>を事前に示すこと。</w:t>
      </w:r>
    </w:p>
    <w:p w14:paraId="035692E4" w14:textId="731B0B22" w:rsidR="008D12F2" w:rsidRPr="009B2389" w:rsidRDefault="008D12F2" w:rsidP="00657F88">
      <w:r w:rsidRPr="009B2389">
        <w:rPr>
          <w:noProof/>
        </w:rPr>
        <w:drawing>
          <wp:anchor distT="0" distB="0" distL="114300" distR="114300" simplePos="0" relativeHeight="251658240" behindDoc="0" locked="0" layoutInCell="1" allowOverlap="1" wp14:anchorId="1D50D4A2" wp14:editId="35492ADE">
            <wp:simplePos x="0" y="0"/>
            <wp:positionH relativeFrom="column">
              <wp:posOffset>354330</wp:posOffset>
            </wp:positionH>
            <wp:positionV relativeFrom="paragraph">
              <wp:posOffset>163195</wp:posOffset>
            </wp:positionV>
            <wp:extent cx="5051160" cy="2986560"/>
            <wp:effectExtent l="0" t="0" r="0" b="4445"/>
            <wp:wrapNone/>
            <wp:docPr id="9214265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1160" cy="298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21BB2" w14:textId="1CF160CB" w:rsidR="00243330" w:rsidRPr="009B2389" w:rsidRDefault="00243330" w:rsidP="00657F88"/>
    <w:p w14:paraId="077949CC" w14:textId="77777777" w:rsidR="00243330" w:rsidRPr="009B2389" w:rsidRDefault="00243330" w:rsidP="00657F88"/>
    <w:p w14:paraId="46A7592F" w14:textId="77777777" w:rsidR="00243330" w:rsidRPr="009B2389" w:rsidRDefault="00243330" w:rsidP="00657F88"/>
    <w:p w14:paraId="5463E045" w14:textId="77777777" w:rsidR="00243330" w:rsidRPr="009B2389" w:rsidRDefault="00243330" w:rsidP="00657F88"/>
    <w:p w14:paraId="05A8E1E0" w14:textId="77777777" w:rsidR="00243330" w:rsidRPr="009B2389" w:rsidRDefault="00243330" w:rsidP="00657F88"/>
    <w:p w14:paraId="57E3B8B4" w14:textId="77777777" w:rsidR="00243330" w:rsidRPr="009B2389" w:rsidRDefault="00243330" w:rsidP="00657F88"/>
    <w:p w14:paraId="4AA266AF" w14:textId="77777777" w:rsidR="00243330" w:rsidRPr="009B2389" w:rsidRDefault="00243330" w:rsidP="00657F88"/>
    <w:p w14:paraId="5CD41DFB" w14:textId="77777777" w:rsidR="00243330" w:rsidRPr="009B2389" w:rsidRDefault="00243330" w:rsidP="00657F88"/>
    <w:p w14:paraId="40986C1A" w14:textId="77777777" w:rsidR="0092622A" w:rsidRPr="009B2389" w:rsidRDefault="0092622A" w:rsidP="00657F88"/>
    <w:p w14:paraId="41152400" w14:textId="77777777" w:rsidR="0092622A" w:rsidRPr="009B2389" w:rsidRDefault="0092622A" w:rsidP="00657F88"/>
    <w:p w14:paraId="686920B5" w14:textId="77777777" w:rsidR="0092622A" w:rsidRPr="009B2389" w:rsidRDefault="0092622A" w:rsidP="00657F88"/>
    <w:p w14:paraId="0A06DC67" w14:textId="77777777" w:rsidR="00243330" w:rsidRPr="009B2389" w:rsidRDefault="00243330" w:rsidP="00657F88"/>
    <w:p w14:paraId="3744C1B7" w14:textId="77777777" w:rsidR="00243330" w:rsidRPr="009B2389" w:rsidRDefault="00243330" w:rsidP="00657F88"/>
    <w:p w14:paraId="6055DC0B" w14:textId="1A2B00DA" w:rsidR="0092622A" w:rsidRPr="009B2389" w:rsidRDefault="0092622A" w:rsidP="0092622A">
      <w:pPr>
        <w:jc w:val="center"/>
      </w:pPr>
      <w:r w:rsidRPr="009B2389">
        <w:rPr>
          <w:rFonts w:hint="eastAsia"/>
        </w:rPr>
        <w:t>図</w:t>
      </w:r>
      <w:r w:rsidRPr="009B2389">
        <w:rPr>
          <w:rFonts w:hint="eastAsia"/>
        </w:rPr>
        <w:t>1</w:t>
      </w:r>
      <w:r w:rsidRPr="009B2389">
        <w:rPr>
          <w:rFonts w:hint="eastAsia"/>
        </w:rPr>
        <w:t xml:space="preserve">　機器の配置例</w:t>
      </w:r>
    </w:p>
    <w:p w14:paraId="70AD12F1" w14:textId="77777777" w:rsidR="008D12F2" w:rsidRPr="009B2389" w:rsidRDefault="008D12F2" w:rsidP="008D12F2">
      <w:pPr>
        <w:ind w:leftChars="100" w:left="420" w:hangingChars="100" w:hanging="210"/>
      </w:pPr>
      <w:r w:rsidRPr="009B2389">
        <w:rPr>
          <w:rFonts w:hint="eastAsia"/>
        </w:rPr>
        <w:lastRenderedPageBreak/>
        <w:t>(5)</w:t>
      </w:r>
      <w:r w:rsidRPr="009B2389">
        <w:rPr>
          <w:rFonts w:hint="eastAsia"/>
        </w:rPr>
        <w:t xml:space="preserve">　試験周波数によって、使用する高周波電力増幅器が変わるため、高周波同軸セレクタによって接続先を切り替えること。</w:t>
      </w:r>
    </w:p>
    <w:p w14:paraId="3ABCAD86" w14:textId="77777777" w:rsidR="008D12F2" w:rsidRPr="009B2389" w:rsidRDefault="008D12F2" w:rsidP="008D12F2">
      <w:pPr>
        <w:ind w:firstLineChars="100" w:firstLine="210"/>
      </w:pPr>
      <w:r w:rsidRPr="009B2389">
        <w:rPr>
          <w:rFonts w:hint="eastAsia"/>
        </w:rPr>
        <w:t>(6)</w:t>
      </w:r>
      <w:r w:rsidRPr="009B2389">
        <w:rPr>
          <w:rFonts w:hint="eastAsia"/>
        </w:rPr>
        <w:t xml:space="preserve">　安全のためシステムラックには電源系統用のサーキットブレーカを備えること。</w:t>
      </w:r>
    </w:p>
    <w:p w14:paraId="7359BED3" w14:textId="77777777" w:rsidR="008D12F2" w:rsidRPr="009B2389" w:rsidRDefault="008D12F2" w:rsidP="008D12F2">
      <w:pPr>
        <w:ind w:leftChars="100" w:left="420" w:hangingChars="100" w:hanging="210"/>
      </w:pPr>
      <w:r w:rsidRPr="009B2389">
        <w:rPr>
          <w:rFonts w:hint="eastAsia"/>
        </w:rPr>
        <w:t>(7)</w:t>
      </w:r>
      <w:r w:rsidRPr="009B2389">
        <w:rPr>
          <w:rFonts w:hint="eastAsia"/>
        </w:rPr>
        <w:t xml:space="preserve">　非常時に測定室内から高周波電力増幅器の出力を停止する機能を備えること。本機能は制御ソフトウェアからでなく、独立した機能</w:t>
      </w:r>
      <w:r w:rsidRPr="009B2389">
        <w:rPr>
          <w:rFonts w:hint="eastAsia"/>
        </w:rPr>
        <w:t>(</w:t>
      </w:r>
      <w:r w:rsidRPr="009B2389">
        <w:rPr>
          <w:rFonts w:hint="eastAsia"/>
        </w:rPr>
        <w:t>機械的スイッチ等</w:t>
      </w:r>
      <w:r w:rsidRPr="009B2389">
        <w:rPr>
          <w:rFonts w:hint="eastAsia"/>
        </w:rPr>
        <w:t>)</w:t>
      </w:r>
      <w:r w:rsidRPr="009B2389">
        <w:rPr>
          <w:rFonts w:hint="eastAsia"/>
        </w:rPr>
        <w:t>によるものとする。</w:t>
      </w:r>
    </w:p>
    <w:p w14:paraId="54FA99FD" w14:textId="77777777" w:rsidR="008D12F2" w:rsidRPr="009B2389" w:rsidRDefault="008D12F2" w:rsidP="008D12F2">
      <w:pPr>
        <w:ind w:leftChars="100" w:left="420" w:hangingChars="100" w:hanging="210"/>
      </w:pPr>
      <w:r w:rsidRPr="009B2389">
        <w:rPr>
          <w:rFonts w:hint="eastAsia"/>
        </w:rPr>
        <w:t>(8)</w:t>
      </w:r>
      <w:r w:rsidRPr="009B2389">
        <w:rPr>
          <w:rFonts w:hint="eastAsia"/>
        </w:rPr>
        <w:t xml:space="preserve">　電波暗室と測定室間のシールドドアが開いているときは、高周波電力増幅器が出力しないようにインターロック機能を設けること。なお、シールドドアは</w:t>
      </w:r>
      <w:r w:rsidRPr="009B2389">
        <w:rPr>
          <w:rFonts w:hint="eastAsia"/>
        </w:rPr>
        <w:t>2</w:t>
      </w:r>
      <w:r w:rsidRPr="009B2389">
        <w:rPr>
          <w:rFonts w:hint="eastAsia"/>
        </w:rPr>
        <w:t>か所あり、リミットスイッチはすでに設置されているもの</w:t>
      </w:r>
      <w:r w:rsidRPr="009B2389">
        <w:rPr>
          <w:rFonts w:hint="eastAsia"/>
        </w:rPr>
        <w:t>(</w:t>
      </w:r>
      <w:r w:rsidRPr="009B2389">
        <w:rPr>
          <w:rFonts w:hint="eastAsia"/>
        </w:rPr>
        <w:t>オムロン；</w:t>
      </w:r>
      <w:r w:rsidRPr="009B2389">
        <w:rPr>
          <w:rFonts w:hint="eastAsia"/>
        </w:rPr>
        <w:t>WLH2)</w:t>
      </w:r>
      <w:r w:rsidRPr="009B2389">
        <w:rPr>
          <w:rFonts w:hint="eastAsia"/>
        </w:rPr>
        <w:t>が使用できる。</w:t>
      </w:r>
    </w:p>
    <w:p w14:paraId="2CF26A22" w14:textId="77777777" w:rsidR="008D12F2" w:rsidRPr="009B2389" w:rsidRDefault="008D12F2" w:rsidP="008D12F2">
      <w:pPr>
        <w:ind w:leftChars="100" w:left="420" w:hangingChars="100" w:hanging="210"/>
      </w:pPr>
      <w:r w:rsidRPr="009B2389">
        <w:rPr>
          <w:rFonts w:hint="eastAsia"/>
        </w:rPr>
        <w:t>(9)</w:t>
      </w:r>
      <w:r w:rsidRPr="009B2389">
        <w:rPr>
          <w:rFonts w:hint="eastAsia"/>
        </w:rPr>
        <w:t xml:space="preserve">　制御</w:t>
      </w:r>
      <w:r w:rsidRPr="009B2389">
        <w:rPr>
          <w:rFonts w:hint="eastAsia"/>
        </w:rPr>
        <w:t>PC</w:t>
      </w:r>
      <w:r w:rsidRPr="009B2389">
        <w:rPr>
          <w:rFonts w:hint="eastAsia"/>
        </w:rPr>
        <w:t>と試験機器類の通信は</w:t>
      </w:r>
      <w:r w:rsidRPr="009B2389">
        <w:rPr>
          <w:rFonts w:hint="eastAsia"/>
        </w:rPr>
        <w:t>Ethernet</w:t>
      </w:r>
      <w:r w:rsidRPr="009B2389">
        <w:rPr>
          <w:rFonts w:hint="eastAsia"/>
        </w:rPr>
        <w:t>ポート利用とし、測定室</w:t>
      </w:r>
      <w:r w:rsidRPr="009B2389">
        <w:rPr>
          <w:rFonts w:hint="eastAsia"/>
        </w:rPr>
        <w:t>-</w:t>
      </w:r>
      <w:r w:rsidRPr="009B2389">
        <w:rPr>
          <w:rFonts w:hint="eastAsia"/>
        </w:rPr>
        <w:t>電波暗室間の通信は光ケーブルによるものとする</w:t>
      </w:r>
      <w:r w:rsidRPr="009B2389">
        <w:rPr>
          <w:rFonts w:hint="eastAsia"/>
        </w:rPr>
        <w:t>(</w:t>
      </w:r>
      <w:r w:rsidRPr="009B2389">
        <w:rPr>
          <w:rFonts w:hint="eastAsia"/>
        </w:rPr>
        <w:t>測定室において電気</w:t>
      </w:r>
      <w:r w:rsidRPr="009B2389">
        <w:rPr>
          <w:rFonts w:hint="eastAsia"/>
        </w:rPr>
        <w:t>-</w:t>
      </w:r>
      <w:r w:rsidRPr="009B2389">
        <w:rPr>
          <w:rFonts w:hint="eastAsia"/>
        </w:rPr>
        <w:t>光</w:t>
      </w:r>
      <w:r w:rsidRPr="009B2389">
        <w:rPr>
          <w:rFonts w:hint="eastAsia"/>
        </w:rPr>
        <w:t>(E/O)</w:t>
      </w:r>
      <w:r w:rsidRPr="009B2389">
        <w:rPr>
          <w:rFonts w:hint="eastAsia"/>
        </w:rPr>
        <w:t>変換、電波暗室内において光</w:t>
      </w:r>
      <w:r w:rsidRPr="009B2389">
        <w:rPr>
          <w:rFonts w:hint="eastAsia"/>
        </w:rPr>
        <w:t>-</w:t>
      </w:r>
      <w:r w:rsidRPr="009B2389">
        <w:rPr>
          <w:rFonts w:hint="eastAsia"/>
        </w:rPr>
        <w:t>電気</w:t>
      </w:r>
      <w:r w:rsidRPr="009B2389">
        <w:rPr>
          <w:rFonts w:hint="eastAsia"/>
        </w:rPr>
        <w:t>(O/E)</w:t>
      </w:r>
      <w:r w:rsidRPr="009B2389">
        <w:rPr>
          <w:rFonts w:hint="eastAsia"/>
        </w:rPr>
        <w:t>変換を行う</w:t>
      </w:r>
      <w:r w:rsidRPr="009B2389">
        <w:rPr>
          <w:rFonts w:hint="eastAsia"/>
        </w:rPr>
        <w:t>)</w:t>
      </w:r>
      <w:r w:rsidRPr="009B2389">
        <w:rPr>
          <w:rFonts w:hint="eastAsia"/>
        </w:rPr>
        <w:t>。</w:t>
      </w:r>
    </w:p>
    <w:p w14:paraId="6ADE716A" w14:textId="77777777" w:rsidR="008D12F2" w:rsidRPr="009B2389" w:rsidRDefault="008D12F2" w:rsidP="008D12F2">
      <w:pPr>
        <w:ind w:leftChars="100" w:left="420" w:hangingChars="100" w:hanging="210"/>
      </w:pPr>
      <w:r w:rsidRPr="009B2389">
        <w:rPr>
          <w:rFonts w:hint="eastAsia"/>
        </w:rPr>
        <w:t>(10)</w:t>
      </w:r>
      <w:r w:rsidRPr="009B2389">
        <w:rPr>
          <w:rFonts w:hint="eastAsia"/>
        </w:rPr>
        <w:t xml:space="preserve">　電波暗室内に配置する全ての試験機器、</w:t>
      </w:r>
      <w:r w:rsidRPr="009B2389">
        <w:rPr>
          <w:rFonts w:hint="eastAsia"/>
        </w:rPr>
        <w:t>(7)</w:t>
      </w:r>
      <w:r w:rsidRPr="009B2389">
        <w:rPr>
          <w:rFonts w:hint="eastAsia"/>
        </w:rPr>
        <w:t>の非常停止機能、</w:t>
      </w:r>
      <w:r w:rsidRPr="009B2389">
        <w:rPr>
          <w:rFonts w:hint="eastAsia"/>
        </w:rPr>
        <w:t>(8)</w:t>
      </w:r>
      <w:r w:rsidRPr="009B2389">
        <w:rPr>
          <w:rFonts w:hint="eastAsia"/>
        </w:rPr>
        <w:t>のインターロック機能、</w:t>
      </w:r>
      <w:r w:rsidRPr="009B2389">
        <w:rPr>
          <w:rFonts w:hint="eastAsia"/>
        </w:rPr>
        <w:t>(9)</w:t>
      </w:r>
      <w:r w:rsidRPr="009B2389">
        <w:rPr>
          <w:rFonts w:hint="eastAsia"/>
        </w:rPr>
        <w:t>の試験機器リモートコントロールのための通信は、試験実施のためにシステム自身が発生させる電磁界による誤動作</w:t>
      </w:r>
      <w:r w:rsidRPr="009B2389">
        <w:rPr>
          <w:rFonts w:hint="eastAsia"/>
        </w:rPr>
        <w:t>(</w:t>
      </w:r>
      <w:r w:rsidRPr="009B2389">
        <w:rPr>
          <w:rFonts w:hint="eastAsia"/>
        </w:rPr>
        <w:t>いわゆる自家中毒</w:t>
      </w:r>
      <w:r w:rsidRPr="009B2389">
        <w:rPr>
          <w:rFonts w:hint="eastAsia"/>
        </w:rPr>
        <w:t>)</w:t>
      </w:r>
      <w:r w:rsidRPr="009B2389">
        <w:rPr>
          <w:rFonts w:hint="eastAsia"/>
        </w:rPr>
        <w:t>が発生しないように、十分な対策を行うこと。</w:t>
      </w:r>
    </w:p>
    <w:p w14:paraId="519DDEA3" w14:textId="2FA7A678" w:rsidR="009A03AE" w:rsidRPr="009B2389" w:rsidRDefault="008D12F2" w:rsidP="008D12F2">
      <w:pPr>
        <w:ind w:leftChars="100" w:left="420" w:hangingChars="100" w:hanging="210"/>
      </w:pPr>
      <w:r w:rsidRPr="009B2389">
        <w:rPr>
          <w:rFonts w:hint="eastAsia"/>
        </w:rPr>
        <w:t>(11)</w:t>
      </w:r>
      <w:r w:rsidRPr="009B2389">
        <w:rPr>
          <w:rFonts w:hint="eastAsia"/>
        </w:rPr>
        <w:t xml:space="preserve">　システムラック内の高周波電力増幅器から発生する熱への対策を十分に行い、熱暴走や故障が生じないようにすること。</w:t>
      </w:r>
    </w:p>
    <w:p w14:paraId="41D70379" w14:textId="77777777" w:rsidR="008D12F2" w:rsidRPr="009B2389" w:rsidRDefault="008D12F2" w:rsidP="00657F88"/>
    <w:p w14:paraId="348353C6" w14:textId="600E3027" w:rsidR="006D35FC" w:rsidRPr="009B2389" w:rsidRDefault="006D35FC" w:rsidP="006D35FC">
      <w:pPr>
        <w:rPr>
          <w:rFonts w:ascii="ＭＳ Ｐゴシック" w:eastAsia="ＭＳ Ｐゴシック" w:hAnsi="ＭＳ Ｐゴシック"/>
          <w:b/>
          <w:bCs/>
        </w:rPr>
      </w:pPr>
      <w:r w:rsidRPr="009B2389">
        <w:rPr>
          <w:rFonts w:ascii="ＭＳ Ｐゴシック" w:eastAsia="ＭＳ Ｐゴシック" w:hAnsi="ＭＳ Ｐゴシック" w:hint="eastAsia"/>
          <w:b/>
          <w:bCs/>
        </w:rPr>
        <w:t>２　信号発生器</w:t>
      </w:r>
      <w:r w:rsidR="00092111" w:rsidRPr="009B2389">
        <w:rPr>
          <w:rFonts w:ascii="ＭＳ Ｐゴシック" w:eastAsia="ＭＳ Ｐゴシック" w:hAnsi="ＭＳ Ｐゴシック" w:hint="eastAsia"/>
          <w:b/>
          <w:bCs/>
        </w:rPr>
        <w:t xml:space="preserve">　</w:t>
      </w:r>
      <w:r w:rsidR="00900E39" w:rsidRPr="009B2389">
        <w:rPr>
          <w:rFonts w:ascii="ＭＳ Ｐゴシック" w:eastAsia="ＭＳ Ｐゴシック" w:hAnsi="ＭＳ Ｐゴシック" w:hint="eastAsia"/>
          <w:b/>
          <w:bCs/>
        </w:rPr>
        <w:t>1</w:t>
      </w:r>
      <w:r w:rsidR="00092111" w:rsidRPr="009B2389">
        <w:rPr>
          <w:rFonts w:ascii="ＭＳ Ｐゴシック" w:eastAsia="ＭＳ Ｐゴシック" w:hAnsi="ＭＳ Ｐゴシック" w:hint="eastAsia"/>
          <w:b/>
          <w:bCs/>
        </w:rPr>
        <w:t>台</w:t>
      </w:r>
    </w:p>
    <w:p w14:paraId="7B770270" w14:textId="2F39D13B" w:rsidR="0054475A" w:rsidRPr="009B2389" w:rsidRDefault="0054475A" w:rsidP="0054475A">
      <w:pPr>
        <w:ind w:firstLineChars="100" w:firstLine="210"/>
      </w:pPr>
      <w:r w:rsidRPr="009B2389">
        <w:rPr>
          <w:rFonts w:hint="eastAsia"/>
        </w:rPr>
        <w:t>下記</w:t>
      </w:r>
      <w:r w:rsidR="00294873" w:rsidRPr="009B2389">
        <w:rPr>
          <w:rFonts w:hint="eastAsia"/>
        </w:rPr>
        <w:t>の</w:t>
      </w:r>
      <w:r w:rsidRPr="009B2389">
        <w:rPr>
          <w:rFonts w:hint="eastAsia"/>
        </w:rPr>
        <w:t>仕様を満足する信号発生器を備えること。</w:t>
      </w:r>
      <w:r w:rsidR="00FB4603" w:rsidRPr="009B2389">
        <w:rPr>
          <w:rFonts w:hint="eastAsia"/>
        </w:rPr>
        <w:t>当センターが</w:t>
      </w:r>
      <w:r w:rsidRPr="009B2389">
        <w:rPr>
          <w:rFonts w:hint="eastAsia"/>
        </w:rPr>
        <w:t>保有する信号発生器</w:t>
      </w:r>
      <w:r w:rsidRPr="009B2389">
        <w:rPr>
          <w:rFonts w:hint="eastAsia"/>
        </w:rPr>
        <w:t>(</w:t>
      </w:r>
      <w:r w:rsidR="00FD7615" w:rsidRPr="009B2389">
        <w:rPr>
          <w:rFonts w:hint="eastAsia"/>
        </w:rPr>
        <w:t>Agilent technologies; N5183A(Option: 520</w:t>
      </w:r>
      <w:r w:rsidR="00FD7615" w:rsidRPr="009B2389">
        <w:rPr>
          <w:rFonts w:hint="eastAsia"/>
        </w:rPr>
        <w:t>、</w:t>
      </w:r>
      <w:r w:rsidR="00FD7615" w:rsidRPr="009B2389">
        <w:rPr>
          <w:rFonts w:hint="eastAsia"/>
        </w:rPr>
        <w:t xml:space="preserve"> UNT</w:t>
      </w:r>
      <w:r w:rsidR="00FD7615" w:rsidRPr="009B2389">
        <w:rPr>
          <w:rFonts w:hint="eastAsia"/>
        </w:rPr>
        <w:t>、</w:t>
      </w:r>
      <w:r w:rsidR="00FD7615" w:rsidRPr="009B2389">
        <w:rPr>
          <w:rFonts w:hint="eastAsia"/>
        </w:rPr>
        <w:t xml:space="preserve"> UNU)</w:t>
      </w:r>
      <w:r w:rsidRPr="009B2389">
        <w:rPr>
          <w:rFonts w:hint="eastAsia"/>
        </w:rPr>
        <w:t>)</w:t>
      </w:r>
      <w:r w:rsidRPr="009B2389">
        <w:rPr>
          <w:rFonts w:hint="eastAsia"/>
        </w:rPr>
        <w:t>が使用できれば</w:t>
      </w:r>
      <w:r w:rsidR="00FB4603" w:rsidRPr="009B2389">
        <w:rPr>
          <w:rFonts w:hint="eastAsia"/>
        </w:rPr>
        <w:t>納入</w:t>
      </w:r>
      <w:r w:rsidRPr="009B2389">
        <w:rPr>
          <w:rFonts w:hint="eastAsia"/>
        </w:rPr>
        <w:t>しなくてもよい</w:t>
      </w:r>
      <w:r w:rsidR="00105D74" w:rsidRPr="009B2389">
        <w:rPr>
          <w:rFonts w:hint="eastAsia"/>
        </w:rPr>
        <w:t>が、本システムにて実施する試験の仕様は満足できるものであること</w:t>
      </w:r>
      <w:r w:rsidRPr="009B2389">
        <w:rPr>
          <w:rFonts w:hint="eastAsia"/>
        </w:rPr>
        <w:t>。</w:t>
      </w:r>
    </w:p>
    <w:p w14:paraId="590BDBC8" w14:textId="12D3BDDF" w:rsidR="0074341A" w:rsidRPr="009B2389" w:rsidRDefault="007B4ED0" w:rsidP="00D636E9">
      <w:pPr>
        <w:ind w:firstLineChars="100" w:firstLine="210"/>
      </w:pPr>
      <w:r w:rsidRPr="009B2389">
        <w:rPr>
          <w:rFonts w:hint="eastAsia"/>
        </w:rPr>
        <w:t>(</w:t>
      </w:r>
      <w:r w:rsidR="00974213" w:rsidRPr="009B2389">
        <w:rPr>
          <w:rFonts w:hint="eastAsia"/>
        </w:rPr>
        <w:t>1</w:t>
      </w:r>
      <w:r w:rsidRPr="009B2389">
        <w:rPr>
          <w:rFonts w:hint="eastAsia"/>
        </w:rPr>
        <w:t>)</w:t>
      </w:r>
      <w:r w:rsidR="005567EB" w:rsidRPr="009B2389">
        <w:rPr>
          <w:rFonts w:hint="eastAsia"/>
        </w:rPr>
        <w:t xml:space="preserve">　</w:t>
      </w:r>
      <w:r w:rsidR="00D636E9" w:rsidRPr="009B2389">
        <w:rPr>
          <w:rFonts w:hint="eastAsia"/>
        </w:rPr>
        <w:t>周波数範囲</w:t>
      </w:r>
      <w:r w:rsidR="0098039C" w:rsidRPr="009B2389">
        <w:tab/>
      </w:r>
      <w:r w:rsidR="0098039C" w:rsidRPr="009B2389">
        <w:tab/>
      </w:r>
      <w:r w:rsidR="00036540" w:rsidRPr="009B2389">
        <w:rPr>
          <w:rFonts w:hint="eastAsia"/>
        </w:rPr>
        <w:t>80</w:t>
      </w:r>
      <w:r w:rsidR="00036540" w:rsidRPr="009B2389">
        <w:t> </w:t>
      </w:r>
      <w:r w:rsidR="00036540" w:rsidRPr="009B2389">
        <w:rPr>
          <w:rFonts w:hint="eastAsia"/>
        </w:rPr>
        <w:t>M</w:t>
      </w:r>
      <w:r w:rsidR="00325635" w:rsidRPr="009B2389">
        <w:t>Hz</w:t>
      </w:r>
      <w:r w:rsidR="00EF330A" w:rsidRPr="009B2389">
        <w:rPr>
          <w:rFonts w:hint="eastAsia"/>
        </w:rPr>
        <w:t>～</w:t>
      </w:r>
      <w:r w:rsidR="00036540" w:rsidRPr="009B2389">
        <w:rPr>
          <w:rFonts w:hint="eastAsia"/>
        </w:rPr>
        <w:t>6</w:t>
      </w:r>
      <w:r w:rsidR="00036540" w:rsidRPr="009B2389">
        <w:t> </w:t>
      </w:r>
      <w:r w:rsidR="00036540" w:rsidRPr="009B2389">
        <w:rPr>
          <w:rFonts w:hint="eastAsia"/>
        </w:rPr>
        <w:t>G</w:t>
      </w:r>
      <w:r w:rsidR="00325635" w:rsidRPr="009B2389">
        <w:t>Hz</w:t>
      </w:r>
    </w:p>
    <w:p w14:paraId="693EE41C" w14:textId="2BBCC210" w:rsidR="00325635" w:rsidRPr="009B2389" w:rsidRDefault="00D636E9" w:rsidP="00D636E9">
      <w:pPr>
        <w:ind w:firstLineChars="100" w:firstLine="210"/>
      </w:pPr>
      <w:r w:rsidRPr="009B2389">
        <w:rPr>
          <w:rFonts w:hint="eastAsia"/>
        </w:rPr>
        <w:t>(2)</w:t>
      </w:r>
      <w:r w:rsidRPr="009B2389">
        <w:rPr>
          <w:rFonts w:hint="eastAsia"/>
        </w:rPr>
        <w:t xml:space="preserve">　</w:t>
      </w:r>
      <w:r w:rsidR="00325635" w:rsidRPr="009B2389">
        <w:rPr>
          <w:rFonts w:hint="eastAsia"/>
        </w:rPr>
        <w:t>周波数安定度</w:t>
      </w:r>
      <w:r w:rsidR="0098039C" w:rsidRPr="009B2389">
        <w:tab/>
      </w:r>
      <w:r w:rsidR="0098039C" w:rsidRPr="009B2389">
        <w:tab/>
      </w:r>
      <w:r w:rsidR="00DB7C87" w:rsidRPr="009B2389">
        <w:rPr>
          <w:rFonts w:hint="eastAsia"/>
        </w:rPr>
        <w:t>±</w:t>
      </w:r>
      <w:r w:rsidR="00DB7C87" w:rsidRPr="009B2389">
        <w:t>1</w:t>
      </w:r>
      <w:r w:rsidR="00DB7C87" w:rsidRPr="009B2389">
        <w:rPr>
          <w:rFonts w:hint="eastAsia"/>
        </w:rPr>
        <w:t>×</w:t>
      </w:r>
      <w:r w:rsidR="00DB7C87" w:rsidRPr="009B2389">
        <w:t>10</w:t>
      </w:r>
      <w:r w:rsidR="00846D08" w:rsidRPr="009B2389">
        <w:rPr>
          <w:rFonts w:hint="eastAsia"/>
          <w:vertAlign w:val="superscript"/>
        </w:rPr>
        <w:t>－</w:t>
      </w:r>
      <w:r w:rsidR="00DB7C87" w:rsidRPr="009B2389">
        <w:rPr>
          <w:vertAlign w:val="superscript"/>
        </w:rPr>
        <w:t>6</w:t>
      </w:r>
      <w:r w:rsidR="00DB7C87" w:rsidRPr="009B2389">
        <w:rPr>
          <w:rFonts w:hint="eastAsia"/>
          <w:vertAlign w:val="superscript"/>
        </w:rPr>
        <w:t xml:space="preserve"> </w:t>
      </w:r>
      <w:r w:rsidR="00DB7C87" w:rsidRPr="009B2389">
        <w:t>/</w:t>
      </w:r>
      <w:r w:rsidR="00DB7C87" w:rsidRPr="009B2389">
        <w:rPr>
          <w:rFonts w:hint="eastAsia"/>
        </w:rPr>
        <w:t>年</w:t>
      </w:r>
    </w:p>
    <w:p w14:paraId="29C92A91" w14:textId="6F717388" w:rsidR="00325635" w:rsidRPr="009B2389" w:rsidRDefault="00D636E9" w:rsidP="00D636E9">
      <w:pPr>
        <w:ind w:firstLineChars="100" w:firstLine="210"/>
      </w:pPr>
      <w:r w:rsidRPr="009B2389">
        <w:rPr>
          <w:rFonts w:hint="eastAsia"/>
        </w:rPr>
        <w:t>(3)</w:t>
      </w:r>
      <w:r w:rsidRPr="009B2389">
        <w:rPr>
          <w:rFonts w:hint="eastAsia"/>
        </w:rPr>
        <w:t xml:space="preserve">　</w:t>
      </w:r>
      <w:r w:rsidR="00325635" w:rsidRPr="009B2389">
        <w:rPr>
          <w:rFonts w:hint="eastAsia"/>
        </w:rPr>
        <w:t>周波数分解能</w:t>
      </w:r>
      <w:r w:rsidR="0098039C" w:rsidRPr="009B2389">
        <w:tab/>
      </w:r>
      <w:r w:rsidR="0098039C" w:rsidRPr="009B2389">
        <w:tab/>
      </w:r>
      <w:r w:rsidR="00325635" w:rsidRPr="009B2389">
        <w:rPr>
          <w:rFonts w:hint="eastAsia"/>
        </w:rPr>
        <w:t>0.</w:t>
      </w:r>
      <w:r w:rsidR="00EF330A" w:rsidRPr="009B2389">
        <w:t>00</w:t>
      </w:r>
      <w:r w:rsidR="00325635" w:rsidRPr="009B2389">
        <w:rPr>
          <w:rFonts w:hint="eastAsia"/>
        </w:rPr>
        <w:t>1</w:t>
      </w:r>
      <w:r w:rsidR="000874BC" w:rsidRPr="009B2389">
        <w:t> </w:t>
      </w:r>
      <w:r w:rsidR="00325635" w:rsidRPr="009B2389">
        <w:t>Hz</w:t>
      </w:r>
    </w:p>
    <w:p w14:paraId="3F96EEE7" w14:textId="3031BC1E" w:rsidR="00325635" w:rsidRPr="009B2389" w:rsidRDefault="00D636E9" w:rsidP="00D636E9">
      <w:pPr>
        <w:ind w:firstLineChars="100" w:firstLine="210"/>
      </w:pPr>
      <w:r w:rsidRPr="009B2389">
        <w:rPr>
          <w:rFonts w:hint="eastAsia"/>
        </w:rPr>
        <w:t>(4)</w:t>
      </w:r>
      <w:r w:rsidRPr="009B2389">
        <w:rPr>
          <w:rFonts w:hint="eastAsia"/>
        </w:rPr>
        <w:t xml:space="preserve">　</w:t>
      </w:r>
      <w:r w:rsidR="00325635" w:rsidRPr="009B2389">
        <w:rPr>
          <w:rFonts w:hint="eastAsia"/>
        </w:rPr>
        <w:t>信号変調</w:t>
      </w:r>
      <w:r w:rsidR="0098039C" w:rsidRPr="009B2389">
        <w:tab/>
      </w:r>
      <w:r w:rsidR="0098039C" w:rsidRPr="009B2389">
        <w:tab/>
      </w:r>
      <w:r w:rsidR="0098039C" w:rsidRPr="009B2389">
        <w:tab/>
      </w:r>
      <w:r w:rsidR="00325635" w:rsidRPr="009B2389">
        <w:rPr>
          <w:rFonts w:hint="eastAsia"/>
        </w:rPr>
        <w:t>振幅変調、周波数変調、パルス変調に対応していること</w:t>
      </w:r>
      <w:r w:rsidR="00502758" w:rsidRPr="009B2389">
        <w:rPr>
          <w:rFonts w:hint="eastAsia"/>
        </w:rPr>
        <w:t>。</w:t>
      </w:r>
    </w:p>
    <w:p w14:paraId="21AD8F03" w14:textId="2089CF19" w:rsidR="00105D74" w:rsidRPr="009B2389" w:rsidRDefault="00D636E9" w:rsidP="00A90A9B">
      <w:pPr>
        <w:ind w:left="3360" w:hanging="3146"/>
      </w:pPr>
      <w:r w:rsidRPr="009B2389">
        <w:rPr>
          <w:rFonts w:hint="eastAsia"/>
        </w:rPr>
        <w:t>(5)</w:t>
      </w:r>
      <w:r w:rsidRPr="009B2389">
        <w:rPr>
          <w:rFonts w:hint="eastAsia"/>
        </w:rPr>
        <w:t xml:space="preserve">　</w:t>
      </w:r>
      <w:r w:rsidR="00325635" w:rsidRPr="009B2389">
        <w:rPr>
          <w:rFonts w:hint="eastAsia"/>
        </w:rPr>
        <w:t>出力</w:t>
      </w:r>
      <w:r w:rsidR="007E5121" w:rsidRPr="009B2389">
        <w:rPr>
          <w:rFonts w:hint="eastAsia"/>
        </w:rPr>
        <w:t>可能</w:t>
      </w:r>
      <w:r w:rsidR="00325635" w:rsidRPr="009B2389">
        <w:rPr>
          <w:rFonts w:hint="eastAsia"/>
        </w:rPr>
        <w:t>信号レベル</w:t>
      </w:r>
      <w:r w:rsidR="0098039C" w:rsidRPr="009B2389">
        <w:tab/>
      </w:r>
      <w:r w:rsidR="00643336" w:rsidRPr="009B2389">
        <w:rPr>
          <w:rFonts w:hint="eastAsia"/>
        </w:rPr>
        <w:t>－</w:t>
      </w:r>
      <w:r w:rsidR="00900E39" w:rsidRPr="009B2389">
        <w:rPr>
          <w:rFonts w:hint="eastAsia"/>
        </w:rPr>
        <w:t>70</w:t>
      </w:r>
      <w:r w:rsidR="00DB7C87" w:rsidRPr="009B2389">
        <w:rPr>
          <w:rFonts w:hint="eastAsia"/>
        </w:rPr>
        <w:t xml:space="preserve"> </w:t>
      </w:r>
      <w:r w:rsidR="00DB7C87" w:rsidRPr="009B2389">
        <w:t>dBm</w:t>
      </w:r>
      <w:r w:rsidR="00EF330A" w:rsidRPr="009B2389">
        <w:rPr>
          <w:rFonts w:hint="eastAsia"/>
        </w:rPr>
        <w:t>～</w:t>
      </w:r>
      <w:r w:rsidR="00643336" w:rsidRPr="009B2389">
        <w:rPr>
          <w:rFonts w:hint="eastAsia"/>
        </w:rPr>
        <w:t>＋</w:t>
      </w:r>
      <w:r w:rsidR="000874BC" w:rsidRPr="009B2389">
        <w:rPr>
          <w:rFonts w:hint="eastAsia"/>
        </w:rPr>
        <w:t>2</w:t>
      </w:r>
      <w:r w:rsidR="00E42D3A" w:rsidRPr="009B2389">
        <w:rPr>
          <w:rFonts w:hint="eastAsia"/>
        </w:rPr>
        <w:t>0</w:t>
      </w:r>
      <w:r w:rsidR="00E42D3A" w:rsidRPr="009B2389">
        <w:t> </w:t>
      </w:r>
      <w:r w:rsidR="00DB7C87" w:rsidRPr="009B2389">
        <w:t>dBm</w:t>
      </w:r>
    </w:p>
    <w:p w14:paraId="48067220" w14:textId="346DC6E5" w:rsidR="00325635" w:rsidRPr="009B2389" w:rsidRDefault="00D636E9" w:rsidP="00D636E9">
      <w:pPr>
        <w:ind w:firstLineChars="100" w:firstLine="210"/>
      </w:pPr>
      <w:r w:rsidRPr="009B2389">
        <w:rPr>
          <w:rFonts w:hint="eastAsia"/>
        </w:rPr>
        <w:t>(6)</w:t>
      </w:r>
      <w:r w:rsidRPr="009B2389">
        <w:rPr>
          <w:rFonts w:hint="eastAsia"/>
        </w:rPr>
        <w:t xml:space="preserve">　</w:t>
      </w:r>
      <w:r w:rsidR="00325635" w:rsidRPr="009B2389">
        <w:rPr>
          <w:rFonts w:hint="eastAsia"/>
        </w:rPr>
        <w:t>出力信号レベル分解能</w:t>
      </w:r>
      <w:r w:rsidR="0098039C" w:rsidRPr="009B2389">
        <w:tab/>
      </w:r>
      <w:r w:rsidR="00325635" w:rsidRPr="009B2389">
        <w:rPr>
          <w:rFonts w:hint="eastAsia"/>
        </w:rPr>
        <w:t>0</w:t>
      </w:r>
      <w:r w:rsidR="00325635" w:rsidRPr="009B2389">
        <w:t>.</w:t>
      </w:r>
      <w:r w:rsidR="00EF330A" w:rsidRPr="009B2389">
        <w:rPr>
          <w:rFonts w:hint="eastAsia"/>
        </w:rPr>
        <w:t>0</w:t>
      </w:r>
      <w:r w:rsidR="00325635" w:rsidRPr="009B2389">
        <w:t>1 dBm</w:t>
      </w:r>
    </w:p>
    <w:p w14:paraId="48F2D4D6" w14:textId="6E51CC28" w:rsidR="00F96DA1" w:rsidRPr="009B2389" w:rsidRDefault="00D636E9" w:rsidP="00D636E9">
      <w:pPr>
        <w:ind w:firstLineChars="100" w:firstLine="210"/>
      </w:pPr>
      <w:r w:rsidRPr="009B2389">
        <w:rPr>
          <w:rFonts w:hint="eastAsia"/>
        </w:rPr>
        <w:t>(7)</w:t>
      </w:r>
      <w:r w:rsidRPr="009B2389">
        <w:rPr>
          <w:rFonts w:hint="eastAsia"/>
        </w:rPr>
        <w:t xml:space="preserve">　</w:t>
      </w:r>
      <w:r w:rsidR="00F96DA1" w:rsidRPr="009B2389">
        <w:rPr>
          <w:rFonts w:hint="eastAsia"/>
        </w:rPr>
        <w:t>インピーダンス</w:t>
      </w:r>
      <w:r w:rsidR="0098039C" w:rsidRPr="009B2389">
        <w:tab/>
      </w:r>
      <w:r w:rsidR="00FE1086" w:rsidRPr="009B2389">
        <w:tab/>
      </w:r>
      <w:r w:rsidR="00F96DA1" w:rsidRPr="009B2389">
        <w:rPr>
          <w:rFonts w:hint="eastAsia"/>
        </w:rPr>
        <w:t>50</w:t>
      </w:r>
      <w:r w:rsidR="00FF51BF" w:rsidRPr="009B2389">
        <w:t> </w:t>
      </w:r>
      <w:r w:rsidR="00F96DA1" w:rsidRPr="009B2389">
        <w:rPr>
          <w:rFonts w:hint="eastAsia"/>
        </w:rPr>
        <w:t>Ω</w:t>
      </w:r>
    </w:p>
    <w:p w14:paraId="69CF55F7" w14:textId="754B101A" w:rsidR="00325635" w:rsidRPr="009B2389" w:rsidRDefault="00D636E9" w:rsidP="00D636E9">
      <w:pPr>
        <w:ind w:firstLineChars="100" w:firstLine="210"/>
      </w:pPr>
      <w:r w:rsidRPr="009B2389">
        <w:rPr>
          <w:rFonts w:hint="eastAsia"/>
        </w:rPr>
        <w:t>(8)</w:t>
      </w:r>
      <w:r w:rsidRPr="009B2389">
        <w:rPr>
          <w:rFonts w:hint="eastAsia"/>
        </w:rPr>
        <w:t xml:space="preserve">　</w:t>
      </w:r>
      <w:r w:rsidR="00325635" w:rsidRPr="009B2389">
        <w:rPr>
          <w:rFonts w:hint="eastAsia"/>
        </w:rPr>
        <w:t>インターフェース</w:t>
      </w:r>
      <w:r w:rsidR="0098039C" w:rsidRPr="009B2389">
        <w:tab/>
      </w:r>
      <w:r w:rsidR="0098039C" w:rsidRPr="009B2389">
        <w:tab/>
      </w:r>
      <w:r w:rsidR="00325635" w:rsidRPr="009B2389">
        <w:rPr>
          <w:rFonts w:hint="eastAsia"/>
        </w:rPr>
        <w:t>GPIB</w:t>
      </w:r>
      <w:r w:rsidR="00325635" w:rsidRPr="009B2389">
        <w:rPr>
          <w:rFonts w:hint="eastAsia"/>
        </w:rPr>
        <w:t>、</w:t>
      </w:r>
      <w:r w:rsidR="00325635" w:rsidRPr="009B2389">
        <w:rPr>
          <w:rFonts w:hint="eastAsia"/>
        </w:rPr>
        <w:t>USB</w:t>
      </w:r>
      <w:r w:rsidR="0088223B" w:rsidRPr="009B2389">
        <w:rPr>
          <w:rFonts w:hint="eastAsia"/>
        </w:rPr>
        <w:t>、</w:t>
      </w:r>
      <w:r w:rsidR="00EF330A" w:rsidRPr="009B2389">
        <w:t>Ethernet</w:t>
      </w:r>
      <w:r w:rsidR="00325635" w:rsidRPr="009B2389">
        <w:rPr>
          <w:rFonts w:hint="eastAsia"/>
        </w:rPr>
        <w:t>を備えること</w:t>
      </w:r>
      <w:r w:rsidR="00502758" w:rsidRPr="009B2389">
        <w:rPr>
          <w:rFonts w:hint="eastAsia"/>
        </w:rPr>
        <w:t>。</w:t>
      </w:r>
    </w:p>
    <w:p w14:paraId="194DFC8B" w14:textId="71BD41BE" w:rsidR="00092111" w:rsidRPr="009B2389" w:rsidRDefault="00092111" w:rsidP="00092111">
      <w:pPr>
        <w:ind w:firstLineChars="100" w:firstLine="210"/>
      </w:pPr>
      <w:r w:rsidRPr="009B2389">
        <w:rPr>
          <w:rFonts w:hint="eastAsia"/>
        </w:rPr>
        <w:t>(9)</w:t>
      </w:r>
      <w:r w:rsidRPr="009B2389">
        <w:rPr>
          <w:rFonts w:hint="eastAsia"/>
        </w:rPr>
        <w:t xml:space="preserve">　校正</w:t>
      </w:r>
      <w:r w:rsidR="0098039C" w:rsidRPr="009B2389">
        <w:tab/>
      </w:r>
      <w:r w:rsidR="0098039C" w:rsidRPr="009B2389">
        <w:tab/>
      </w:r>
      <w:r w:rsidR="0098039C" w:rsidRPr="009B2389">
        <w:tab/>
      </w:r>
      <w:r w:rsidRPr="009B2389">
        <w:rPr>
          <w:rFonts w:hint="eastAsia"/>
        </w:rPr>
        <w:t>ISO/IEC 17025</w:t>
      </w:r>
      <w:r w:rsidRPr="009B2389">
        <w:rPr>
          <w:rFonts w:hint="eastAsia"/>
        </w:rPr>
        <w:t>認定校正を行うこと</w:t>
      </w:r>
      <w:r w:rsidR="00502758" w:rsidRPr="009B2389">
        <w:rPr>
          <w:rFonts w:hint="eastAsia"/>
        </w:rPr>
        <w:t>。</w:t>
      </w:r>
    </w:p>
    <w:p w14:paraId="559F7B42" w14:textId="77777777" w:rsidR="009A03AE" w:rsidRPr="009B2389" w:rsidRDefault="009A03AE" w:rsidP="00974213"/>
    <w:p w14:paraId="51BB5DBF" w14:textId="3D807273" w:rsidR="00974213" w:rsidRPr="009B2389" w:rsidRDefault="00BA48F0" w:rsidP="00974213">
      <w:r w:rsidRPr="009B2389">
        <w:rPr>
          <w:rFonts w:ascii="ＭＳ Ｐゴシック" w:eastAsia="ＭＳ Ｐゴシック" w:hAnsi="ＭＳ Ｐゴシック" w:hint="eastAsia"/>
          <w:b/>
          <w:bCs/>
        </w:rPr>
        <w:t>３</w:t>
      </w:r>
      <w:r w:rsidR="00974213" w:rsidRPr="009B2389">
        <w:rPr>
          <w:rFonts w:ascii="ＭＳ Ｐゴシック" w:eastAsia="ＭＳ Ｐゴシック" w:hAnsi="ＭＳ Ｐゴシック" w:hint="eastAsia"/>
          <w:b/>
          <w:bCs/>
        </w:rPr>
        <w:t xml:space="preserve">　電力増幅器</w:t>
      </w:r>
    </w:p>
    <w:p w14:paraId="16D211FB" w14:textId="4584BCCA" w:rsidR="00BA48F0" w:rsidRPr="009B2389" w:rsidRDefault="00BA48F0" w:rsidP="00BA48F0">
      <w:pPr>
        <w:rPr>
          <w:rFonts w:ascii="ＭＳ Ｐゴシック" w:eastAsia="ＭＳ Ｐゴシック" w:hAnsi="ＭＳ Ｐゴシック"/>
        </w:rPr>
      </w:pPr>
      <w:r w:rsidRPr="009B2389">
        <w:rPr>
          <w:rFonts w:ascii="ＭＳ Ｐゴシック" w:eastAsia="ＭＳ Ｐゴシック" w:hAnsi="ＭＳ Ｐゴシック" w:hint="eastAsia"/>
        </w:rPr>
        <w:t>３－１　高周波電力増幅器　１式</w:t>
      </w:r>
    </w:p>
    <w:p w14:paraId="755084EC" w14:textId="535B696F" w:rsidR="009C2C9F" w:rsidRPr="009B2389" w:rsidRDefault="007B4ED0" w:rsidP="007B4ED0">
      <w:pPr>
        <w:ind w:firstLineChars="100" w:firstLine="210"/>
      </w:pPr>
      <w:r w:rsidRPr="009B2389">
        <w:rPr>
          <w:rFonts w:hint="eastAsia"/>
        </w:rPr>
        <w:t>(</w:t>
      </w:r>
      <w:r w:rsidR="00974213" w:rsidRPr="009B2389">
        <w:rPr>
          <w:rFonts w:hint="eastAsia"/>
        </w:rPr>
        <w:t>1</w:t>
      </w:r>
      <w:r w:rsidRPr="009B2389">
        <w:rPr>
          <w:rFonts w:hint="eastAsia"/>
        </w:rPr>
        <w:t>)</w:t>
      </w:r>
      <w:r w:rsidR="009C2C9F" w:rsidRPr="009B2389">
        <w:rPr>
          <w:rFonts w:hint="eastAsia"/>
        </w:rPr>
        <w:t xml:space="preserve">　</w:t>
      </w:r>
      <w:r w:rsidR="00BA48F0" w:rsidRPr="009B2389">
        <w:rPr>
          <w:rFonts w:hint="eastAsia"/>
        </w:rPr>
        <w:t>全般</w:t>
      </w:r>
    </w:p>
    <w:p w14:paraId="2D0840C8" w14:textId="3E038A89" w:rsidR="00434FCF" w:rsidRPr="009B2389" w:rsidRDefault="00BA48F0" w:rsidP="00391198">
      <w:pPr>
        <w:pStyle w:val="a3"/>
        <w:numPr>
          <w:ilvl w:val="0"/>
          <w:numId w:val="2"/>
        </w:numPr>
        <w:ind w:leftChars="0"/>
      </w:pPr>
      <w:r w:rsidRPr="009B2389">
        <w:rPr>
          <w:rFonts w:hint="eastAsia"/>
        </w:rPr>
        <w:t>C</w:t>
      </w:r>
      <w:r w:rsidRPr="009B2389">
        <w:t>lass A</w:t>
      </w:r>
      <w:r w:rsidRPr="009B2389">
        <w:rPr>
          <w:rFonts w:hint="eastAsia"/>
        </w:rPr>
        <w:t>ソリッドステート式であること</w:t>
      </w:r>
      <w:r w:rsidR="00502758" w:rsidRPr="009B2389">
        <w:rPr>
          <w:rFonts w:hint="eastAsia"/>
        </w:rPr>
        <w:t>。</w:t>
      </w:r>
    </w:p>
    <w:p w14:paraId="1B2798FF" w14:textId="4DE4B276" w:rsidR="00BA48F0" w:rsidRPr="009B2389" w:rsidRDefault="00BA48F0" w:rsidP="00391198">
      <w:pPr>
        <w:pStyle w:val="a3"/>
        <w:numPr>
          <w:ilvl w:val="0"/>
          <w:numId w:val="2"/>
        </w:numPr>
        <w:ind w:leftChars="0"/>
      </w:pPr>
      <w:r w:rsidRPr="009B2389">
        <w:rPr>
          <w:rFonts w:hint="eastAsia"/>
        </w:rPr>
        <w:t>反射電力</w:t>
      </w:r>
      <w:r w:rsidRPr="009B2389">
        <w:rPr>
          <w:rFonts w:hint="eastAsia"/>
        </w:rPr>
        <w:t>50%</w:t>
      </w:r>
      <w:r w:rsidRPr="009B2389">
        <w:rPr>
          <w:rFonts w:hint="eastAsia"/>
        </w:rPr>
        <w:t>の負荷に対し、各周波数範囲に対する要求電力を</w:t>
      </w:r>
      <w:r w:rsidRPr="009B2389">
        <w:rPr>
          <w:rFonts w:hint="eastAsia"/>
        </w:rPr>
        <w:t>1</w:t>
      </w:r>
      <w:r w:rsidRPr="009B2389">
        <w:t>00%</w:t>
      </w:r>
      <w:r w:rsidRPr="009B2389">
        <w:rPr>
          <w:rFonts w:hint="eastAsia"/>
        </w:rPr>
        <w:t>供給できること</w:t>
      </w:r>
      <w:r w:rsidR="00502758" w:rsidRPr="009B2389">
        <w:rPr>
          <w:rFonts w:hint="eastAsia"/>
        </w:rPr>
        <w:t>。</w:t>
      </w:r>
    </w:p>
    <w:p w14:paraId="62AE4ABC" w14:textId="17EAA580" w:rsidR="00BA48F0" w:rsidRPr="009B2389" w:rsidRDefault="00BA48F0" w:rsidP="00391198">
      <w:pPr>
        <w:pStyle w:val="a3"/>
        <w:numPr>
          <w:ilvl w:val="0"/>
          <w:numId w:val="2"/>
        </w:numPr>
        <w:ind w:leftChars="0"/>
      </w:pPr>
      <w:r w:rsidRPr="009B2389">
        <w:rPr>
          <w:rFonts w:hint="eastAsia"/>
        </w:rPr>
        <w:t>反射電力</w:t>
      </w:r>
      <w:r w:rsidRPr="009B2389">
        <w:rPr>
          <w:rFonts w:hint="eastAsia"/>
        </w:rPr>
        <w:t>1</w:t>
      </w:r>
      <w:r w:rsidRPr="009B2389">
        <w:t>00%</w:t>
      </w:r>
      <w:r w:rsidRPr="009B2389">
        <w:rPr>
          <w:rFonts w:hint="eastAsia"/>
        </w:rPr>
        <w:t>時に故障することなく動作すること</w:t>
      </w:r>
      <w:r w:rsidR="00502758" w:rsidRPr="009B2389">
        <w:rPr>
          <w:rFonts w:hint="eastAsia"/>
        </w:rPr>
        <w:t>。</w:t>
      </w:r>
    </w:p>
    <w:p w14:paraId="577229CD" w14:textId="047B5D9E" w:rsidR="00BA48F0" w:rsidRPr="009B2389" w:rsidRDefault="00BA48F0" w:rsidP="00391198">
      <w:pPr>
        <w:pStyle w:val="a3"/>
        <w:numPr>
          <w:ilvl w:val="0"/>
          <w:numId w:val="2"/>
        </w:numPr>
        <w:ind w:leftChars="0"/>
      </w:pPr>
      <w:r w:rsidRPr="009B2389">
        <w:rPr>
          <w:rFonts w:hint="eastAsia"/>
        </w:rPr>
        <w:t>高調波歪みは－</w:t>
      </w:r>
      <w:r w:rsidRPr="009B2389">
        <w:t xml:space="preserve">20 </w:t>
      </w:r>
      <w:proofErr w:type="spellStart"/>
      <w:r w:rsidRPr="009B2389">
        <w:t>dBc</w:t>
      </w:r>
      <w:proofErr w:type="spellEnd"/>
      <w:r w:rsidRPr="009B2389">
        <w:rPr>
          <w:rFonts w:hint="eastAsia"/>
        </w:rPr>
        <w:t>以下であること</w:t>
      </w:r>
      <w:r w:rsidR="00502758" w:rsidRPr="009B2389">
        <w:rPr>
          <w:rFonts w:hint="eastAsia"/>
        </w:rPr>
        <w:t>。</w:t>
      </w:r>
    </w:p>
    <w:p w14:paraId="1A2CC62C" w14:textId="52223BF8" w:rsidR="00BA48F0" w:rsidRPr="009B2389" w:rsidRDefault="00BA48F0" w:rsidP="00BA48F0">
      <w:pPr>
        <w:ind w:firstLineChars="100" w:firstLine="210"/>
      </w:pPr>
      <w:r w:rsidRPr="009B2389">
        <w:rPr>
          <w:rFonts w:hint="eastAsia"/>
        </w:rPr>
        <w:lastRenderedPageBreak/>
        <w:t>(2)</w:t>
      </w:r>
      <w:r w:rsidRPr="009B2389">
        <w:rPr>
          <w:rFonts w:hint="eastAsia"/>
        </w:rPr>
        <w:t xml:space="preserve">　周波数範囲および定格</w:t>
      </w:r>
      <w:r w:rsidR="00A90A9B" w:rsidRPr="009B2389">
        <w:rPr>
          <w:rFonts w:hint="eastAsia"/>
        </w:rPr>
        <w:t>出力</w:t>
      </w:r>
      <w:r w:rsidRPr="009B2389">
        <w:rPr>
          <w:rFonts w:hint="eastAsia"/>
        </w:rPr>
        <w:t>電力</w:t>
      </w:r>
    </w:p>
    <w:p w14:paraId="72E6EA9E" w14:textId="720AA590" w:rsidR="00BA48F0" w:rsidRPr="009B2389" w:rsidRDefault="00BA48F0" w:rsidP="00CD23C8">
      <w:pPr>
        <w:ind w:leftChars="200" w:left="420" w:firstLineChars="100" w:firstLine="210"/>
      </w:pPr>
      <w:r w:rsidRPr="009B2389">
        <w:rPr>
          <w:rFonts w:hint="eastAsia"/>
        </w:rPr>
        <w:t>最低限の仕様は表</w:t>
      </w:r>
      <w:r w:rsidRPr="009B2389">
        <w:rPr>
          <w:rFonts w:hint="eastAsia"/>
        </w:rPr>
        <w:t>1</w:t>
      </w:r>
      <w:r w:rsidRPr="009B2389">
        <w:rPr>
          <w:rFonts w:hint="eastAsia"/>
        </w:rPr>
        <w:t>の通りとするが、アンテナやケーブル等の特性を考慮し、要求仕様を満足できるように余裕をもって選定のこと。</w:t>
      </w:r>
      <w:r w:rsidR="009A4600" w:rsidRPr="009B2389">
        <w:rPr>
          <w:rFonts w:hint="eastAsia"/>
        </w:rPr>
        <w:t>高周波電力増幅器は表</w:t>
      </w:r>
      <w:r w:rsidR="009A4600" w:rsidRPr="009B2389">
        <w:rPr>
          <w:rFonts w:hint="eastAsia"/>
        </w:rPr>
        <w:t>1</w:t>
      </w:r>
      <w:r w:rsidR="009A4600" w:rsidRPr="009B2389">
        <w:rPr>
          <w:rFonts w:hint="eastAsia"/>
        </w:rPr>
        <w:t>の周波数帯域でそれぞれ</w:t>
      </w:r>
      <w:r w:rsidR="009A4600" w:rsidRPr="009B2389">
        <w:rPr>
          <w:rFonts w:hint="eastAsia"/>
        </w:rPr>
        <w:t>1</w:t>
      </w:r>
      <w:r w:rsidR="009A4600" w:rsidRPr="009B2389">
        <w:rPr>
          <w:rFonts w:hint="eastAsia"/>
        </w:rPr>
        <w:t>台と</w:t>
      </w:r>
      <w:r w:rsidR="00CD45EE" w:rsidRPr="009B2389">
        <w:rPr>
          <w:rFonts w:hint="eastAsia"/>
        </w:rPr>
        <w:t>する。なお、</w:t>
      </w:r>
      <w:r w:rsidR="007528E6" w:rsidRPr="009B2389">
        <w:rPr>
          <w:rFonts w:hint="eastAsia"/>
        </w:rPr>
        <w:t>デュアルバンド対応機種</w:t>
      </w:r>
      <w:r w:rsidR="00CD45EE" w:rsidRPr="009B2389">
        <w:rPr>
          <w:rFonts w:hint="eastAsia"/>
        </w:rPr>
        <w:t>、周波数範囲の途中で定格出力電力が切り替わる機種</w:t>
      </w:r>
      <w:r w:rsidR="007528E6" w:rsidRPr="009B2389">
        <w:rPr>
          <w:rFonts w:hint="eastAsia"/>
        </w:rPr>
        <w:t>は不可とする</w:t>
      </w:r>
      <w:r w:rsidR="009A4600" w:rsidRPr="009B2389">
        <w:rPr>
          <w:rFonts w:hint="eastAsia"/>
        </w:rPr>
        <w:t>。</w:t>
      </w:r>
    </w:p>
    <w:p w14:paraId="155B69BE" w14:textId="021230FC" w:rsidR="00BA48F0" w:rsidRPr="009B2389" w:rsidRDefault="00BA48F0" w:rsidP="00BA48F0">
      <w:r w:rsidRPr="009B2389">
        <w:rPr>
          <w:rFonts w:hint="eastAsia"/>
        </w:rPr>
        <w:t xml:space="preserve">　</w:t>
      </w:r>
      <w:r w:rsidRPr="009B2389">
        <w:rPr>
          <w:rFonts w:hint="eastAsia"/>
        </w:rPr>
        <w:t>(3)</w:t>
      </w:r>
      <w:r w:rsidRPr="009B2389">
        <w:rPr>
          <w:rFonts w:hint="eastAsia"/>
        </w:rPr>
        <w:t xml:space="preserve">　電源定格</w:t>
      </w:r>
    </w:p>
    <w:p w14:paraId="4F3B7E6C" w14:textId="7B2872F7" w:rsidR="00900E39" w:rsidRPr="009B2389" w:rsidRDefault="00900E39" w:rsidP="00900E39">
      <w:pPr>
        <w:pStyle w:val="a3"/>
        <w:numPr>
          <w:ilvl w:val="0"/>
          <w:numId w:val="23"/>
        </w:numPr>
        <w:ind w:leftChars="0"/>
      </w:pPr>
      <w:r w:rsidRPr="009B2389">
        <w:rPr>
          <w:rFonts w:hint="eastAsia"/>
        </w:rPr>
        <w:t>電源電圧は単相</w:t>
      </w:r>
      <w:r w:rsidRPr="009B2389">
        <w:rPr>
          <w:rFonts w:hint="eastAsia"/>
        </w:rPr>
        <w:t>200</w:t>
      </w:r>
      <w:r w:rsidRPr="009B2389">
        <w:t> </w:t>
      </w:r>
      <w:r w:rsidRPr="009B2389">
        <w:rPr>
          <w:rFonts w:hint="eastAsia"/>
        </w:rPr>
        <w:t>V</w:t>
      </w:r>
      <w:r w:rsidRPr="009B2389">
        <w:rPr>
          <w:rFonts w:hint="eastAsia"/>
        </w:rPr>
        <w:t>とする</w:t>
      </w:r>
      <w:r w:rsidR="00502758" w:rsidRPr="009B2389">
        <w:rPr>
          <w:rFonts w:hint="eastAsia"/>
        </w:rPr>
        <w:t>。</w:t>
      </w:r>
    </w:p>
    <w:p w14:paraId="386DDD16" w14:textId="08C8C107" w:rsidR="00900E39" w:rsidRPr="009B2389" w:rsidRDefault="00BE11F3" w:rsidP="00900E39">
      <w:pPr>
        <w:pStyle w:val="a3"/>
        <w:numPr>
          <w:ilvl w:val="0"/>
          <w:numId w:val="23"/>
        </w:numPr>
        <w:ind w:leftChars="0"/>
      </w:pPr>
      <w:r w:rsidRPr="009B2389">
        <w:rPr>
          <w:rFonts w:hint="eastAsia"/>
        </w:rPr>
        <w:t>電源</w:t>
      </w:r>
      <w:r w:rsidR="00900E39" w:rsidRPr="009B2389">
        <w:rPr>
          <w:rFonts w:hint="eastAsia"/>
        </w:rPr>
        <w:t>定格は</w:t>
      </w:r>
      <w:r w:rsidRPr="009B2389">
        <w:rPr>
          <w:rFonts w:hint="eastAsia"/>
        </w:rPr>
        <w:t>すべての高周波電力増幅器の</w:t>
      </w:r>
      <w:r w:rsidR="00900E39" w:rsidRPr="009B2389">
        <w:rPr>
          <w:rFonts w:hint="eastAsia"/>
        </w:rPr>
        <w:t>合計で</w:t>
      </w:r>
      <w:r w:rsidRPr="009B2389">
        <w:rPr>
          <w:rFonts w:hint="eastAsia"/>
        </w:rPr>
        <w:t>2.5</w:t>
      </w:r>
      <w:r w:rsidR="00900E39" w:rsidRPr="009B2389">
        <w:rPr>
          <w:rFonts w:hint="eastAsia"/>
        </w:rPr>
        <w:t xml:space="preserve"> kVA</w:t>
      </w:r>
      <w:r w:rsidR="00900E39" w:rsidRPr="009B2389">
        <w:rPr>
          <w:rFonts w:hint="eastAsia"/>
        </w:rPr>
        <w:t>以下であること。</w:t>
      </w:r>
    </w:p>
    <w:p w14:paraId="2CC6CA62" w14:textId="3E75E588" w:rsidR="000F0CFC" w:rsidRPr="009B2389" w:rsidRDefault="00BA48F0" w:rsidP="00BA48F0">
      <w:pPr>
        <w:ind w:firstLineChars="100" w:firstLine="210"/>
      </w:pPr>
      <w:r w:rsidRPr="009B2389">
        <w:rPr>
          <w:rFonts w:hint="eastAsia"/>
        </w:rPr>
        <w:t>(4)</w:t>
      </w:r>
      <w:r w:rsidRPr="009B2389">
        <w:rPr>
          <w:rFonts w:hint="eastAsia"/>
        </w:rPr>
        <w:t xml:space="preserve">　</w:t>
      </w:r>
      <w:r w:rsidR="000F0CFC" w:rsidRPr="009B2389">
        <w:rPr>
          <w:rFonts w:hint="eastAsia"/>
        </w:rPr>
        <w:t>インターフェース</w:t>
      </w:r>
    </w:p>
    <w:p w14:paraId="614EE811" w14:textId="72D42D51" w:rsidR="000F0CFC" w:rsidRPr="009B2389" w:rsidRDefault="00D636E9" w:rsidP="00CD23C8">
      <w:pPr>
        <w:ind w:firstLineChars="300" w:firstLine="630"/>
      </w:pPr>
      <w:r w:rsidRPr="009B2389">
        <w:rPr>
          <w:rFonts w:hint="eastAsia"/>
        </w:rPr>
        <w:t>GPIB</w:t>
      </w:r>
      <w:r w:rsidRPr="009B2389">
        <w:rPr>
          <w:rFonts w:hint="eastAsia"/>
        </w:rPr>
        <w:t>、</w:t>
      </w:r>
      <w:r w:rsidRPr="009B2389">
        <w:rPr>
          <w:rFonts w:hint="eastAsia"/>
        </w:rPr>
        <w:t>USB</w:t>
      </w:r>
      <w:r w:rsidRPr="009B2389">
        <w:rPr>
          <w:rFonts w:hint="eastAsia"/>
        </w:rPr>
        <w:t>、</w:t>
      </w:r>
      <w:r w:rsidRPr="009B2389">
        <w:t>Ethernet</w:t>
      </w:r>
      <w:r w:rsidRPr="009B2389">
        <w:rPr>
          <w:rFonts w:hint="eastAsia"/>
        </w:rPr>
        <w:t>を備えること</w:t>
      </w:r>
      <w:r w:rsidR="00502758" w:rsidRPr="009B2389">
        <w:rPr>
          <w:rFonts w:hint="eastAsia"/>
        </w:rPr>
        <w:t>。</w:t>
      </w:r>
    </w:p>
    <w:p w14:paraId="7E7E3FC8" w14:textId="71B9DAA3" w:rsidR="00092111" w:rsidRPr="009B2389" w:rsidRDefault="00BA48F0" w:rsidP="00BA48F0">
      <w:pPr>
        <w:ind w:firstLineChars="100" w:firstLine="210"/>
      </w:pPr>
      <w:r w:rsidRPr="009B2389">
        <w:rPr>
          <w:rFonts w:hint="eastAsia"/>
        </w:rPr>
        <w:t>(5)</w:t>
      </w:r>
      <w:r w:rsidRPr="009B2389">
        <w:rPr>
          <w:rFonts w:hint="eastAsia"/>
        </w:rPr>
        <w:t xml:space="preserve">　</w:t>
      </w:r>
      <w:r w:rsidR="00BE11F3" w:rsidRPr="009B2389">
        <w:rPr>
          <w:rFonts w:hint="eastAsia"/>
        </w:rPr>
        <w:t>納入前試験</w:t>
      </w:r>
    </w:p>
    <w:p w14:paraId="4C61CE12" w14:textId="21C15060" w:rsidR="00092111" w:rsidRPr="009B2389" w:rsidRDefault="00BE11F3" w:rsidP="00CD23C8">
      <w:pPr>
        <w:ind w:firstLineChars="300" w:firstLine="630"/>
      </w:pPr>
      <w:r w:rsidRPr="009B2389">
        <w:rPr>
          <w:rFonts w:hint="eastAsia"/>
        </w:rPr>
        <w:t>試験</w:t>
      </w:r>
      <w:r w:rsidR="00092111" w:rsidRPr="009B2389">
        <w:rPr>
          <w:rFonts w:hint="eastAsia"/>
        </w:rPr>
        <w:t>成績書</w:t>
      </w:r>
      <w:r w:rsidR="00092111" w:rsidRPr="009B2389">
        <w:rPr>
          <w:rFonts w:hint="eastAsia"/>
        </w:rPr>
        <w:t>(</w:t>
      </w:r>
      <w:r w:rsidR="00092111" w:rsidRPr="009B2389">
        <w:rPr>
          <w:rFonts w:hint="eastAsia"/>
        </w:rPr>
        <w:t>出力特性</w:t>
      </w:r>
      <w:r w:rsidR="00092111" w:rsidRPr="009B2389">
        <w:rPr>
          <w:rFonts w:hint="eastAsia"/>
        </w:rPr>
        <w:t>)</w:t>
      </w:r>
      <w:r w:rsidR="00092111" w:rsidRPr="009B2389">
        <w:rPr>
          <w:rFonts w:hint="eastAsia"/>
        </w:rPr>
        <w:t>を添付すること</w:t>
      </w:r>
      <w:r w:rsidR="00502758" w:rsidRPr="009B2389">
        <w:rPr>
          <w:rFonts w:hint="eastAsia"/>
        </w:rPr>
        <w:t>。</w:t>
      </w:r>
    </w:p>
    <w:p w14:paraId="703602C3" w14:textId="77777777" w:rsidR="000F0CFC" w:rsidRPr="009B2389" w:rsidRDefault="000F0CFC" w:rsidP="00154EE1">
      <w:pPr>
        <w:pStyle w:val="a3"/>
        <w:ind w:leftChars="0" w:left="420"/>
      </w:pPr>
    </w:p>
    <w:p w14:paraId="29123A03" w14:textId="642E7587" w:rsidR="00154EE1" w:rsidRPr="009B2389" w:rsidRDefault="00EC21BE" w:rsidP="00EC21BE">
      <w:pPr>
        <w:jc w:val="center"/>
      </w:pPr>
      <w:r w:rsidRPr="009B2389">
        <w:rPr>
          <w:rFonts w:hint="eastAsia"/>
        </w:rPr>
        <w:t>表</w:t>
      </w:r>
      <w:r w:rsidRPr="009B2389">
        <w:rPr>
          <w:rFonts w:hint="eastAsia"/>
        </w:rPr>
        <w:t>1</w:t>
      </w:r>
      <w:r w:rsidRPr="009B2389">
        <w:rPr>
          <w:rFonts w:hint="eastAsia"/>
        </w:rPr>
        <w:t xml:space="preserve">　高周波</w:t>
      </w:r>
      <w:r w:rsidR="00272654" w:rsidRPr="009B2389">
        <w:rPr>
          <w:rFonts w:hint="eastAsia"/>
        </w:rPr>
        <w:t>電力増幅器</w:t>
      </w:r>
      <w:r w:rsidRPr="009B2389">
        <w:rPr>
          <w:rFonts w:hint="eastAsia"/>
        </w:rPr>
        <w:t>の</w:t>
      </w:r>
      <w:r w:rsidR="00846D08" w:rsidRPr="009B2389">
        <w:rPr>
          <w:rFonts w:hint="eastAsia"/>
        </w:rPr>
        <w:t>周波数範囲および定格出力電力</w:t>
      </w:r>
    </w:p>
    <w:tbl>
      <w:tblPr>
        <w:tblStyle w:val="a4"/>
        <w:tblW w:w="0" w:type="auto"/>
        <w:jc w:val="center"/>
        <w:tblLook w:val="04A0" w:firstRow="1" w:lastRow="0" w:firstColumn="1" w:lastColumn="0" w:noHBand="0" w:noVBand="1"/>
      </w:tblPr>
      <w:tblGrid>
        <w:gridCol w:w="2260"/>
        <w:gridCol w:w="3107"/>
        <w:gridCol w:w="3102"/>
      </w:tblGrid>
      <w:tr w:rsidR="009B2389" w:rsidRPr="009B2389" w14:paraId="53E94606" w14:textId="77777777" w:rsidTr="00A90A9B">
        <w:trPr>
          <w:jc w:val="center"/>
        </w:trPr>
        <w:tc>
          <w:tcPr>
            <w:tcW w:w="2260" w:type="dxa"/>
            <w:tcBorders>
              <w:bottom w:val="double" w:sz="4" w:space="0" w:color="auto"/>
            </w:tcBorders>
          </w:tcPr>
          <w:p w14:paraId="007410EC" w14:textId="77777777" w:rsidR="00A90A9B" w:rsidRPr="009B2389" w:rsidRDefault="00A90A9B" w:rsidP="00F87AB7">
            <w:pPr>
              <w:spacing w:line="280" w:lineRule="exact"/>
              <w:jc w:val="center"/>
            </w:pPr>
          </w:p>
        </w:tc>
        <w:tc>
          <w:tcPr>
            <w:tcW w:w="3107" w:type="dxa"/>
            <w:tcBorders>
              <w:bottom w:val="double" w:sz="4" w:space="0" w:color="auto"/>
            </w:tcBorders>
            <w:vAlign w:val="center"/>
          </w:tcPr>
          <w:p w14:paraId="3B484095" w14:textId="4E6E81BD" w:rsidR="00A90A9B" w:rsidRPr="009B2389" w:rsidRDefault="00A90A9B" w:rsidP="00F87AB7">
            <w:pPr>
              <w:spacing w:line="280" w:lineRule="exact"/>
              <w:jc w:val="center"/>
            </w:pPr>
            <w:r w:rsidRPr="009B2389">
              <w:rPr>
                <w:rFonts w:hint="eastAsia"/>
              </w:rPr>
              <w:t>周波数範囲</w:t>
            </w:r>
          </w:p>
        </w:tc>
        <w:tc>
          <w:tcPr>
            <w:tcW w:w="3102" w:type="dxa"/>
            <w:tcBorders>
              <w:bottom w:val="double" w:sz="4" w:space="0" w:color="auto"/>
            </w:tcBorders>
            <w:vAlign w:val="center"/>
          </w:tcPr>
          <w:p w14:paraId="7AC15FC1" w14:textId="216A153B" w:rsidR="00A90A9B" w:rsidRPr="009B2389" w:rsidRDefault="00A90A9B" w:rsidP="00F87AB7">
            <w:pPr>
              <w:spacing w:line="280" w:lineRule="exact"/>
              <w:jc w:val="center"/>
            </w:pPr>
            <w:r w:rsidRPr="009B2389">
              <w:rPr>
                <w:rFonts w:hint="eastAsia"/>
              </w:rPr>
              <w:t>定格出力電力</w:t>
            </w:r>
          </w:p>
          <w:p w14:paraId="15A32C16" w14:textId="2C81630B" w:rsidR="00A90A9B" w:rsidRPr="009B2389" w:rsidRDefault="00A90A9B" w:rsidP="00F87AB7">
            <w:pPr>
              <w:spacing w:line="280" w:lineRule="exact"/>
              <w:jc w:val="center"/>
            </w:pPr>
            <w:r w:rsidRPr="009B2389">
              <w:rPr>
                <w:rFonts w:hint="eastAsia"/>
              </w:rPr>
              <w:t>(</w:t>
            </w:r>
            <w:r w:rsidRPr="009B2389">
              <w:t>1</w:t>
            </w:r>
            <w:r w:rsidRPr="009B2389">
              <w:rPr>
                <w:rFonts w:hint="eastAsia"/>
              </w:rPr>
              <w:t xml:space="preserve"> </w:t>
            </w:r>
            <w:r w:rsidRPr="009B2389">
              <w:t>dB</w:t>
            </w:r>
            <w:r w:rsidRPr="009B2389">
              <w:rPr>
                <w:rFonts w:hint="eastAsia"/>
              </w:rPr>
              <w:t>コンプレッション</w:t>
            </w:r>
            <w:r w:rsidRPr="009B2389">
              <w:t>)</w:t>
            </w:r>
          </w:p>
        </w:tc>
      </w:tr>
      <w:tr w:rsidR="009B2389" w:rsidRPr="009B2389" w14:paraId="4F0EC63B" w14:textId="77777777" w:rsidTr="00A90A9B">
        <w:trPr>
          <w:jc w:val="center"/>
        </w:trPr>
        <w:tc>
          <w:tcPr>
            <w:tcW w:w="2260" w:type="dxa"/>
            <w:tcBorders>
              <w:top w:val="double" w:sz="4" w:space="0" w:color="auto"/>
            </w:tcBorders>
          </w:tcPr>
          <w:p w14:paraId="17AE758E" w14:textId="32694EF2" w:rsidR="00A90A9B" w:rsidRPr="009B2389" w:rsidRDefault="00A90A9B" w:rsidP="00F87AB7">
            <w:pPr>
              <w:spacing w:line="280" w:lineRule="exact"/>
              <w:jc w:val="center"/>
            </w:pPr>
            <w:r w:rsidRPr="009B2389">
              <w:rPr>
                <w:rFonts w:hint="eastAsia"/>
              </w:rPr>
              <w:t>高周波電力増幅器①</w:t>
            </w:r>
          </w:p>
        </w:tc>
        <w:tc>
          <w:tcPr>
            <w:tcW w:w="3107" w:type="dxa"/>
            <w:tcBorders>
              <w:top w:val="double" w:sz="4" w:space="0" w:color="auto"/>
            </w:tcBorders>
            <w:vAlign w:val="center"/>
          </w:tcPr>
          <w:p w14:paraId="37302421" w14:textId="6005D037" w:rsidR="00A90A9B" w:rsidRPr="009B2389" w:rsidRDefault="00A90A9B" w:rsidP="00F87AB7">
            <w:pPr>
              <w:spacing w:line="280" w:lineRule="exact"/>
              <w:jc w:val="center"/>
            </w:pPr>
            <w:r w:rsidRPr="009B2389">
              <w:rPr>
                <w:rFonts w:hint="eastAsia"/>
              </w:rPr>
              <w:t>80</w:t>
            </w:r>
            <w:r w:rsidRPr="009B2389">
              <w:t> </w:t>
            </w:r>
            <w:r w:rsidRPr="009B2389">
              <w:rPr>
                <w:rFonts w:hint="eastAsia"/>
              </w:rPr>
              <w:t>M</w:t>
            </w:r>
            <w:r w:rsidRPr="009B2389">
              <w:t>Hz</w:t>
            </w:r>
            <w:r w:rsidR="00846D08" w:rsidRPr="009B2389">
              <w:rPr>
                <w:rFonts w:hint="eastAsia"/>
              </w:rPr>
              <w:t>～</w:t>
            </w:r>
            <w:r w:rsidRPr="009B2389">
              <w:rPr>
                <w:rFonts w:hint="eastAsia"/>
              </w:rPr>
              <w:t>100</w:t>
            </w:r>
            <w:r w:rsidRPr="009B2389">
              <w:t>0 MHz</w:t>
            </w:r>
          </w:p>
        </w:tc>
        <w:tc>
          <w:tcPr>
            <w:tcW w:w="3102" w:type="dxa"/>
            <w:tcBorders>
              <w:top w:val="double" w:sz="4" w:space="0" w:color="auto"/>
            </w:tcBorders>
            <w:vAlign w:val="center"/>
          </w:tcPr>
          <w:p w14:paraId="1A72E479" w14:textId="7F46B572" w:rsidR="00A90A9B" w:rsidRPr="009B2389" w:rsidRDefault="00A90A9B" w:rsidP="00F87AB7">
            <w:pPr>
              <w:spacing w:line="280" w:lineRule="exact"/>
              <w:jc w:val="center"/>
            </w:pPr>
            <w:r w:rsidRPr="009B2389">
              <w:rPr>
                <w:rFonts w:hint="eastAsia"/>
              </w:rPr>
              <w:t>500</w:t>
            </w:r>
            <w:r w:rsidRPr="009B2389">
              <w:t> </w:t>
            </w:r>
            <w:r w:rsidRPr="009B2389">
              <w:rPr>
                <w:rFonts w:hint="eastAsia"/>
              </w:rPr>
              <w:t>W</w:t>
            </w:r>
            <w:r w:rsidRPr="009B2389">
              <w:rPr>
                <w:rFonts w:hint="eastAsia"/>
              </w:rPr>
              <w:t>以上</w:t>
            </w:r>
          </w:p>
        </w:tc>
      </w:tr>
      <w:tr w:rsidR="00A90A9B" w:rsidRPr="009B2389" w14:paraId="0E6DBBFD" w14:textId="77777777" w:rsidTr="00A90A9B">
        <w:trPr>
          <w:jc w:val="center"/>
        </w:trPr>
        <w:tc>
          <w:tcPr>
            <w:tcW w:w="2260" w:type="dxa"/>
          </w:tcPr>
          <w:p w14:paraId="30D085D0" w14:textId="3B45EA15" w:rsidR="00A90A9B" w:rsidRPr="009B2389" w:rsidRDefault="00A90A9B" w:rsidP="00F87AB7">
            <w:pPr>
              <w:spacing w:line="280" w:lineRule="exact"/>
              <w:jc w:val="center"/>
            </w:pPr>
            <w:r w:rsidRPr="009B2389">
              <w:rPr>
                <w:rFonts w:hint="eastAsia"/>
              </w:rPr>
              <w:t>高周波電力増幅器②</w:t>
            </w:r>
          </w:p>
        </w:tc>
        <w:tc>
          <w:tcPr>
            <w:tcW w:w="3107" w:type="dxa"/>
            <w:vAlign w:val="center"/>
          </w:tcPr>
          <w:p w14:paraId="04D7AEF0" w14:textId="04BCA096" w:rsidR="00A90A9B" w:rsidRPr="009B2389" w:rsidRDefault="00A90A9B" w:rsidP="00F87AB7">
            <w:pPr>
              <w:spacing w:line="280" w:lineRule="exact"/>
              <w:jc w:val="center"/>
            </w:pPr>
            <w:r w:rsidRPr="009B2389">
              <w:rPr>
                <w:rFonts w:hint="eastAsia"/>
              </w:rPr>
              <w:t>1</w:t>
            </w:r>
            <w:r w:rsidRPr="009B2389">
              <w:t> </w:t>
            </w:r>
            <w:r w:rsidRPr="009B2389">
              <w:rPr>
                <w:rFonts w:hint="eastAsia"/>
              </w:rPr>
              <w:t>G</w:t>
            </w:r>
            <w:r w:rsidRPr="009B2389">
              <w:t>Hz</w:t>
            </w:r>
            <w:r w:rsidR="00846D08" w:rsidRPr="009B2389">
              <w:rPr>
                <w:rFonts w:hint="eastAsia"/>
              </w:rPr>
              <w:t>～</w:t>
            </w:r>
            <w:r w:rsidRPr="009B2389">
              <w:rPr>
                <w:rFonts w:hint="eastAsia"/>
              </w:rPr>
              <w:t>6</w:t>
            </w:r>
            <w:r w:rsidRPr="009B2389">
              <w:t> </w:t>
            </w:r>
            <w:r w:rsidRPr="009B2389">
              <w:rPr>
                <w:rFonts w:hint="eastAsia"/>
              </w:rPr>
              <w:t>G</w:t>
            </w:r>
            <w:r w:rsidRPr="009B2389">
              <w:t>Hz</w:t>
            </w:r>
          </w:p>
        </w:tc>
        <w:tc>
          <w:tcPr>
            <w:tcW w:w="3102" w:type="dxa"/>
            <w:vAlign w:val="center"/>
          </w:tcPr>
          <w:p w14:paraId="3CBF8A41" w14:textId="5D971B60" w:rsidR="00A90A9B" w:rsidRPr="009B2389" w:rsidRDefault="00A90A9B" w:rsidP="00F87AB7">
            <w:pPr>
              <w:spacing w:line="280" w:lineRule="exact"/>
              <w:jc w:val="center"/>
            </w:pPr>
            <w:r w:rsidRPr="009B2389">
              <w:rPr>
                <w:rFonts w:hint="eastAsia"/>
              </w:rPr>
              <w:t>70</w:t>
            </w:r>
            <w:r w:rsidRPr="009B2389">
              <w:t> </w:t>
            </w:r>
            <w:r w:rsidRPr="009B2389">
              <w:rPr>
                <w:rFonts w:hint="eastAsia"/>
              </w:rPr>
              <w:t>W</w:t>
            </w:r>
            <w:r w:rsidRPr="009B2389">
              <w:rPr>
                <w:rFonts w:hint="eastAsia"/>
              </w:rPr>
              <w:t>以上</w:t>
            </w:r>
          </w:p>
        </w:tc>
      </w:tr>
    </w:tbl>
    <w:p w14:paraId="706FF0A2" w14:textId="77777777" w:rsidR="007C6A84" w:rsidRPr="009B2389" w:rsidRDefault="007C6A84" w:rsidP="00974213"/>
    <w:p w14:paraId="492BC4B5" w14:textId="0559D13B" w:rsidR="00B92DC6" w:rsidRPr="009B2389" w:rsidRDefault="00B92DC6" w:rsidP="00B92DC6">
      <w:pPr>
        <w:rPr>
          <w:rFonts w:ascii="ＭＳ Ｐゴシック" w:eastAsia="ＭＳ Ｐゴシック" w:hAnsi="ＭＳ Ｐゴシック"/>
        </w:rPr>
      </w:pPr>
      <w:r w:rsidRPr="009B2389">
        <w:rPr>
          <w:rFonts w:ascii="ＭＳ Ｐゴシック" w:eastAsia="ＭＳ Ｐゴシック" w:hAnsi="ＭＳ Ｐゴシック" w:hint="eastAsia"/>
        </w:rPr>
        <w:t>３－</w:t>
      </w:r>
      <w:r w:rsidR="003C0CB2" w:rsidRPr="009B2389">
        <w:rPr>
          <w:rFonts w:ascii="ＭＳ Ｐゴシック" w:eastAsia="ＭＳ Ｐゴシック" w:hAnsi="ＭＳ Ｐゴシック" w:hint="eastAsia"/>
        </w:rPr>
        <w:t>２</w:t>
      </w:r>
      <w:r w:rsidRPr="009B2389">
        <w:rPr>
          <w:rFonts w:ascii="ＭＳ Ｐゴシック" w:eastAsia="ＭＳ Ｐゴシック" w:hAnsi="ＭＳ Ｐゴシック" w:hint="eastAsia"/>
        </w:rPr>
        <w:t xml:space="preserve">　前置増幅器　１台　(</w:t>
      </w:r>
      <w:r w:rsidR="00900E39" w:rsidRPr="009B2389">
        <w:rPr>
          <w:rFonts w:ascii="ＭＳ Ｐゴシック" w:eastAsia="ＭＳ Ｐゴシック" w:hAnsi="ＭＳ Ｐゴシック" w:hint="eastAsia"/>
        </w:rPr>
        <w:t>EMCシステムズ</w:t>
      </w:r>
      <w:r w:rsidRPr="009B2389">
        <w:rPr>
          <w:rFonts w:ascii="ＭＳ Ｐゴシック" w:eastAsia="ＭＳ Ｐゴシック" w:hAnsi="ＭＳ Ｐゴシック" w:hint="eastAsia"/>
        </w:rPr>
        <w:t xml:space="preserve">　</w:t>
      </w:r>
      <w:r w:rsidR="00900E39" w:rsidRPr="009B2389">
        <w:rPr>
          <w:rFonts w:ascii="ＭＳ Ｐゴシック" w:eastAsia="ＭＳ Ｐゴシック" w:hAnsi="ＭＳ Ｐゴシック"/>
        </w:rPr>
        <w:t>RP9k1G-30</w:t>
      </w:r>
      <w:r w:rsidRPr="009B2389">
        <w:rPr>
          <w:rFonts w:ascii="ＭＳ Ｐゴシック" w:eastAsia="ＭＳ Ｐゴシック" w:hAnsi="ＭＳ Ｐゴシック" w:hint="eastAsia"/>
        </w:rPr>
        <w:t>相当品)</w:t>
      </w:r>
    </w:p>
    <w:p w14:paraId="51F899A9" w14:textId="0B909D69" w:rsidR="00B92DC6" w:rsidRPr="009B2389" w:rsidRDefault="00B92DC6" w:rsidP="00974213">
      <w:r w:rsidRPr="009B2389">
        <w:rPr>
          <w:rFonts w:hint="eastAsia"/>
        </w:rPr>
        <w:t xml:space="preserve">　</w:t>
      </w:r>
      <w:r w:rsidRPr="009B2389">
        <w:rPr>
          <w:rFonts w:hint="eastAsia"/>
        </w:rPr>
        <w:t>(1)</w:t>
      </w:r>
      <w:r w:rsidRPr="009B2389">
        <w:rPr>
          <w:rFonts w:hint="eastAsia"/>
        </w:rPr>
        <w:t xml:space="preserve">　周波数範囲</w:t>
      </w:r>
      <w:r w:rsidRPr="009B2389">
        <w:tab/>
      </w:r>
      <w:r w:rsidRPr="009B2389">
        <w:rPr>
          <w:rFonts w:hint="eastAsia"/>
        </w:rPr>
        <w:t>9</w:t>
      </w:r>
      <w:r w:rsidRPr="009B2389">
        <w:t> </w:t>
      </w:r>
      <w:r w:rsidRPr="009B2389">
        <w:rPr>
          <w:rFonts w:hint="eastAsia"/>
        </w:rPr>
        <w:t>kHz</w:t>
      </w:r>
      <w:r w:rsidRPr="009B2389">
        <w:rPr>
          <w:rFonts w:hint="eastAsia"/>
        </w:rPr>
        <w:t>～</w:t>
      </w:r>
      <w:r w:rsidRPr="009B2389">
        <w:rPr>
          <w:rFonts w:hint="eastAsia"/>
        </w:rPr>
        <w:t>1</w:t>
      </w:r>
      <w:r w:rsidRPr="009B2389">
        <w:t> </w:t>
      </w:r>
      <w:r w:rsidRPr="009B2389">
        <w:rPr>
          <w:rFonts w:hint="eastAsia"/>
        </w:rPr>
        <w:t>GHz</w:t>
      </w:r>
    </w:p>
    <w:p w14:paraId="297E10E4" w14:textId="5F51F7B2" w:rsidR="00B92DC6" w:rsidRPr="009B2389" w:rsidRDefault="00B92DC6" w:rsidP="00974213">
      <w:r w:rsidRPr="009B2389">
        <w:rPr>
          <w:rFonts w:hint="eastAsia"/>
        </w:rPr>
        <w:t xml:space="preserve">　</w:t>
      </w:r>
      <w:r w:rsidRPr="009B2389">
        <w:rPr>
          <w:rFonts w:hint="eastAsia"/>
        </w:rPr>
        <w:t>(2)</w:t>
      </w:r>
      <w:r w:rsidRPr="009B2389">
        <w:rPr>
          <w:rFonts w:hint="eastAsia"/>
        </w:rPr>
        <w:t xml:space="preserve">　利得</w:t>
      </w:r>
      <w:r w:rsidRPr="009B2389">
        <w:tab/>
      </w:r>
      <w:r w:rsidRPr="009B2389">
        <w:tab/>
      </w:r>
      <w:r w:rsidRPr="009B2389">
        <w:rPr>
          <w:rFonts w:hint="eastAsia"/>
        </w:rPr>
        <w:t>30</w:t>
      </w:r>
      <w:r w:rsidRPr="009B2389">
        <w:t> </w:t>
      </w:r>
      <w:r w:rsidRPr="009B2389">
        <w:rPr>
          <w:rFonts w:hint="eastAsia"/>
        </w:rPr>
        <w:t>dB</w:t>
      </w:r>
      <w:r w:rsidR="00BE11F3" w:rsidRPr="009B2389">
        <w:rPr>
          <w:rFonts w:hint="eastAsia"/>
        </w:rPr>
        <w:t>～</w:t>
      </w:r>
      <w:r w:rsidR="00BE11F3" w:rsidRPr="009B2389">
        <w:rPr>
          <w:rFonts w:hint="eastAsia"/>
        </w:rPr>
        <w:t>35</w:t>
      </w:r>
      <w:r w:rsidR="00BE11F3" w:rsidRPr="009B2389">
        <w:t> </w:t>
      </w:r>
      <w:r w:rsidR="00BE11F3" w:rsidRPr="009B2389">
        <w:rPr>
          <w:rFonts w:hint="eastAsia"/>
        </w:rPr>
        <w:t>dB</w:t>
      </w:r>
      <w:r w:rsidR="00BE11F3" w:rsidRPr="009B2389">
        <w:t xml:space="preserve"> </w:t>
      </w:r>
    </w:p>
    <w:p w14:paraId="156DA229" w14:textId="2E7E5DF9" w:rsidR="00B92DC6" w:rsidRPr="009B2389" w:rsidRDefault="00B92DC6" w:rsidP="00974213">
      <w:r w:rsidRPr="009B2389">
        <w:rPr>
          <w:rFonts w:hint="eastAsia"/>
        </w:rPr>
        <w:t xml:space="preserve">　</w:t>
      </w:r>
      <w:r w:rsidRPr="009B2389">
        <w:rPr>
          <w:rFonts w:hint="eastAsia"/>
        </w:rPr>
        <w:t>(</w:t>
      </w:r>
      <w:r w:rsidR="00B40857" w:rsidRPr="009B2389">
        <w:rPr>
          <w:rFonts w:hint="eastAsia"/>
        </w:rPr>
        <w:t>3</w:t>
      </w:r>
      <w:r w:rsidRPr="009B2389">
        <w:rPr>
          <w:rFonts w:hint="eastAsia"/>
        </w:rPr>
        <w:t>)</w:t>
      </w:r>
      <w:r w:rsidRPr="009B2389">
        <w:rPr>
          <w:rFonts w:hint="eastAsia"/>
        </w:rPr>
        <w:t xml:space="preserve">　雑音指数</w:t>
      </w:r>
      <w:r w:rsidRPr="009B2389">
        <w:tab/>
      </w:r>
      <w:r w:rsidRPr="009B2389">
        <w:tab/>
      </w:r>
      <w:r w:rsidRPr="009B2389">
        <w:rPr>
          <w:rFonts w:hint="eastAsia"/>
        </w:rPr>
        <w:t>2.5</w:t>
      </w:r>
      <w:r w:rsidRPr="009B2389">
        <w:t> </w:t>
      </w:r>
      <w:r w:rsidRPr="009B2389">
        <w:rPr>
          <w:rFonts w:hint="eastAsia"/>
        </w:rPr>
        <w:t>dB</w:t>
      </w:r>
      <w:r w:rsidRPr="009B2389">
        <w:rPr>
          <w:rFonts w:hint="eastAsia"/>
        </w:rPr>
        <w:t>以下</w:t>
      </w:r>
      <w:r w:rsidRPr="009B2389">
        <w:rPr>
          <w:rFonts w:hint="eastAsia"/>
        </w:rPr>
        <w:t>(10</w:t>
      </w:r>
      <w:r w:rsidRPr="009B2389">
        <w:t> </w:t>
      </w:r>
      <w:r w:rsidRPr="009B2389">
        <w:rPr>
          <w:rFonts w:hint="eastAsia"/>
        </w:rPr>
        <w:t>MHz</w:t>
      </w:r>
      <w:r w:rsidRPr="009B2389">
        <w:rPr>
          <w:rFonts w:hint="eastAsia"/>
        </w:rPr>
        <w:t>以上において</w:t>
      </w:r>
      <w:r w:rsidRPr="009B2389">
        <w:rPr>
          <w:rFonts w:hint="eastAsia"/>
        </w:rPr>
        <w:t>)</w:t>
      </w:r>
    </w:p>
    <w:p w14:paraId="00BEA7D5" w14:textId="1BE96DBE" w:rsidR="00B92DC6" w:rsidRPr="009B2389" w:rsidRDefault="00B92DC6" w:rsidP="00974213">
      <w:r w:rsidRPr="009B2389">
        <w:rPr>
          <w:rFonts w:hint="eastAsia"/>
        </w:rPr>
        <w:t xml:space="preserve">　</w:t>
      </w:r>
      <w:r w:rsidRPr="009B2389">
        <w:rPr>
          <w:rFonts w:hint="eastAsia"/>
        </w:rPr>
        <w:t>(</w:t>
      </w:r>
      <w:r w:rsidR="00B40857" w:rsidRPr="009B2389">
        <w:rPr>
          <w:rFonts w:hint="eastAsia"/>
        </w:rPr>
        <w:t>4</w:t>
      </w:r>
      <w:r w:rsidRPr="009B2389">
        <w:rPr>
          <w:rFonts w:hint="eastAsia"/>
        </w:rPr>
        <w:t>)</w:t>
      </w:r>
      <w:r w:rsidRPr="009B2389">
        <w:rPr>
          <w:rFonts w:hint="eastAsia"/>
        </w:rPr>
        <w:t xml:space="preserve">　コネクタ</w:t>
      </w:r>
      <w:r w:rsidRPr="009B2389">
        <w:tab/>
      </w:r>
      <w:r w:rsidRPr="009B2389">
        <w:tab/>
      </w:r>
      <w:r w:rsidRPr="009B2389">
        <w:rPr>
          <w:rFonts w:hint="eastAsia"/>
        </w:rPr>
        <w:t>N(f)</w:t>
      </w:r>
      <w:r w:rsidRPr="009B2389">
        <w:rPr>
          <w:rFonts w:hint="eastAsia"/>
        </w:rPr>
        <w:t>型</w:t>
      </w:r>
    </w:p>
    <w:p w14:paraId="3E419708" w14:textId="24B5D24E" w:rsidR="00FE1086" w:rsidRPr="009B2389" w:rsidRDefault="00FE1086" w:rsidP="00FE1086">
      <w:pPr>
        <w:ind w:firstLineChars="100" w:firstLine="210"/>
      </w:pPr>
      <w:r w:rsidRPr="009B2389">
        <w:rPr>
          <w:rFonts w:hint="eastAsia"/>
        </w:rPr>
        <w:t>(5)</w:t>
      </w:r>
      <w:r w:rsidRPr="009B2389">
        <w:rPr>
          <w:rFonts w:hint="eastAsia"/>
        </w:rPr>
        <w:t xml:space="preserve">　インピーダンス</w:t>
      </w:r>
      <w:r w:rsidRPr="009B2389">
        <w:tab/>
      </w:r>
      <w:r w:rsidRPr="009B2389">
        <w:rPr>
          <w:rFonts w:hint="eastAsia"/>
        </w:rPr>
        <w:t>50</w:t>
      </w:r>
      <w:r w:rsidRPr="009B2389">
        <w:t> </w:t>
      </w:r>
      <w:r w:rsidRPr="009B2389">
        <w:rPr>
          <w:rFonts w:hint="eastAsia"/>
        </w:rPr>
        <w:t>Ω</w:t>
      </w:r>
    </w:p>
    <w:p w14:paraId="245F06F7" w14:textId="7456E39C" w:rsidR="00E42D3A" w:rsidRPr="009B2389" w:rsidRDefault="00E42D3A" w:rsidP="00FE1086">
      <w:pPr>
        <w:ind w:firstLineChars="100" w:firstLine="210"/>
      </w:pPr>
      <w:r w:rsidRPr="009B2389">
        <w:rPr>
          <w:rFonts w:hint="eastAsia"/>
        </w:rPr>
        <w:t>(</w:t>
      </w:r>
      <w:r w:rsidR="00FE1086" w:rsidRPr="009B2389">
        <w:rPr>
          <w:rFonts w:hint="eastAsia"/>
        </w:rPr>
        <w:t>6</w:t>
      </w:r>
      <w:r w:rsidRPr="009B2389">
        <w:rPr>
          <w:rFonts w:hint="eastAsia"/>
        </w:rPr>
        <w:t>)</w:t>
      </w:r>
      <w:r w:rsidRPr="009B2389">
        <w:rPr>
          <w:rFonts w:hint="eastAsia"/>
        </w:rPr>
        <w:t xml:space="preserve">　校正</w:t>
      </w:r>
      <w:r w:rsidRPr="009B2389">
        <w:tab/>
      </w:r>
      <w:r w:rsidRPr="009B2389">
        <w:tab/>
      </w:r>
      <w:r w:rsidRPr="009B2389">
        <w:rPr>
          <w:rFonts w:hint="eastAsia"/>
        </w:rPr>
        <w:t>ISO/IEC 17025</w:t>
      </w:r>
      <w:r w:rsidRPr="009B2389">
        <w:rPr>
          <w:rFonts w:hint="eastAsia"/>
        </w:rPr>
        <w:t>認定校正を行うこと</w:t>
      </w:r>
      <w:r w:rsidR="00502758" w:rsidRPr="009B2389">
        <w:rPr>
          <w:rFonts w:hint="eastAsia"/>
        </w:rPr>
        <w:t>。</w:t>
      </w:r>
    </w:p>
    <w:p w14:paraId="14798C87" w14:textId="77777777" w:rsidR="003C0CB2" w:rsidRPr="009B2389" w:rsidRDefault="003C0CB2" w:rsidP="00974213"/>
    <w:p w14:paraId="3F81D3D8" w14:textId="6F49A2C8" w:rsidR="00456349" w:rsidRPr="009B2389" w:rsidRDefault="00456349" w:rsidP="00456349">
      <w:r w:rsidRPr="009B2389">
        <w:rPr>
          <w:rFonts w:ascii="ＭＳ Ｐゴシック" w:eastAsia="ＭＳ Ｐゴシック" w:hAnsi="ＭＳ Ｐゴシック" w:hint="eastAsia"/>
          <w:b/>
          <w:bCs/>
        </w:rPr>
        <w:t>４　高周波同軸セレクタ　1台</w:t>
      </w:r>
    </w:p>
    <w:p w14:paraId="34699CD9" w14:textId="2EC080DF" w:rsidR="00456349" w:rsidRPr="009B2389" w:rsidRDefault="00456349" w:rsidP="00456349">
      <w:r w:rsidRPr="009B2389">
        <w:rPr>
          <w:rFonts w:hint="eastAsia"/>
        </w:rPr>
        <w:t xml:space="preserve">　</w:t>
      </w:r>
      <w:r w:rsidRPr="009B2389">
        <w:rPr>
          <w:rFonts w:hint="eastAsia"/>
        </w:rPr>
        <w:t>(1)</w:t>
      </w:r>
      <w:r w:rsidRPr="009B2389">
        <w:rPr>
          <w:rFonts w:hint="eastAsia"/>
        </w:rPr>
        <w:t xml:space="preserve">　周波数範囲</w:t>
      </w:r>
      <w:r w:rsidRPr="009B2389">
        <w:tab/>
      </w:r>
      <w:r w:rsidRPr="009B2389">
        <w:tab/>
      </w:r>
      <w:r w:rsidRPr="009B2389">
        <w:rPr>
          <w:rFonts w:hint="eastAsia"/>
        </w:rPr>
        <w:t>80 MHz</w:t>
      </w:r>
      <w:r w:rsidRPr="009B2389">
        <w:rPr>
          <w:rFonts w:hint="eastAsia"/>
        </w:rPr>
        <w:t>～</w:t>
      </w:r>
      <w:r w:rsidRPr="009B2389">
        <w:rPr>
          <w:rFonts w:hint="eastAsia"/>
        </w:rPr>
        <w:t>6</w:t>
      </w:r>
      <w:r w:rsidR="00532E4F" w:rsidRPr="009B2389">
        <w:t> </w:t>
      </w:r>
      <w:r w:rsidRPr="009B2389">
        <w:rPr>
          <w:rFonts w:hint="eastAsia"/>
        </w:rPr>
        <w:t>GHz</w:t>
      </w:r>
    </w:p>
    <w:p w14:paraId="67B9BEA2" w14:textId="77777777" w:rsidR="00456349" w:rsidRPr="009B2389" w:rsidRDefault="00456349" w:rsidP="00456349">
      <w:r w:rsidRPr="009B2389">
        <w:rPr>
          <w:rFonts w:hint="eastAsia"/>
        </w:rPr>
        <w:t xml:space="preserve">　</w:t>
      </w:r>
      <w:r w:rsidRPr="009B2389">
        <w:rPr>
          <w:rFonts w:hint="eastAsia"/>
        </w:rPr>
        <w:t>(2)</w:t>
      </w:r>
      <w:r w:rsidRPr="009B2389">
        <w:rPr>
          <w:rFonts w:hint="eastAsia"/>
        </w:rPr>
        <w:t xml:space="preserve">　チャンネル数</w:t>
      </w:r>
    </w:p>
    <w:p w14:paraId="52B2FD68" w14:textId="5D3224C7" w:rsidR="00456349" w:rsidRPr="009B2389" w:rsidRDefault="00456349" w:rsidP="00CD23C8">
      <w:pPr>
        <w:ind w:firstLineChars="300" w:firstLine="630"/>
      </w:pPr>
      <w:r w:rsidRPr="009B2389">
        <w:rPr>
          <w:rFonts w:hint="eastAsia"/>
        </w:rPr>
        <w:t>本システムの運用にあたり必要なチャンネル数を備えること</w:t>
      </w:r>
    </w:p>
    <w:p w14:paraId="1E3B5989" w14:textId="77777777" w:rsidR="00456349" w:rsidRPr="009B2389" w:rsidRDefault="00456349" w:rsidP="00456349">
      <w:r w:rsidRPr="009B2389">
        <w:rPr>
          <w:rFonts w:hint="eastAsia"/>
        </w:rPr>
        <w:t xml:space="preserve">　</w:t>
      </w:r>
      <w:r w:rsidRPr="009B2389">
        <w:rPr>
          <w:rFonts w:hint="eastAsia"/>
        </w:rPr>
        <w:t>(3)</w:t>
      </w:r>
      <w:r w:rsidRPr="009B2389">
        <w:rPr>
          <w:rFonts w:hint="eastAsia"/>
        </w:rPr>
        <w:t xml:space="preserve">　定格電力</w:t>
      </w:r>
    </w:p>
    <w:p w14:paraId="37B0710C" w14:textId="53C7084F" w:rsidR="00456349" w:rsidRPr="009B2389" w:rsidRDefault="00650797" w:rsidP="00CD23C8">
      <w:pPr>
        <w:ind w:leftChars="200" w:left="420" w:firstLineChars="100" w:firstLine="210"/>
      </w:pPr>
      <w:r w:rsidRPr="009B2389">
        <w:rPr>
          <w:rFonts w:hint="eastAsia"/>
        </w:rPr>
        <w:t>高周波スイッチは、</w:t>
      </w:r>
      <w:r w:rsidR="00456349" w:rsidRPr="009B2389">
        <w:rPr>
          <w:rFonts w:hint="eastAsia"/>
        </w:rPr>
        <w:t>高周波電力増幅器の定格出力電力最大値を考慮し</w:t>
      </w:r>
      <w:r w:rsidRPr="009B2389">
        <w:rPr>
          <w:rFonts w:hint="eastAsia"/>
        </w:rPr>
        <w:t>、最大電力時でも過熱、発煙、発火が生じないように選定すること。</w:t>
      </w:r>
    </w:p>
    <w:p w14:paraId="06EDB347" w14:textId="06349682" w:rsidR="00456349" w:rsidRPr="009B2389" w:rsidRDefault="00456349" w:rsidP="00456349">
      <w:r w:rsidRPr="009B2389">
        <w:rPr>
          <w:rFonts w:hint="eastAsia"/>
        </w:rPr>
        <w:t xml:space="preserve">　</w:t>
      </w:r>
      <w:r w:rsidRPr="009B2389">
        <w:rPr>
          <w:rFonts w:hint="eastAsia"/>
        </w:rPr>
        <w:t>(4)</w:t>
      </w:r>
      <w:r w:rsidRPr="009B2389">
        <w:rPr>
          <w:rFonts w:hint="eastAsia"/>
        </w:rPr>
        <w:t xml:space="preserve">　インターフェース</w:t>
      </w:r>
      <w:r w:rsidRPr="009B2389">
        <w:tab/>
      </w:r>
      <w:r w:rsidRPr="009B2389">
        <w:tab/>
      </w:r>
      <w:r w:rsidRPr="009B2389">
        <w:rPr>
          <w:rFonts w:hint="eastAsia"/>
        </w:rPr>
        <w:t>GPIB</w:t>
      </w:r>
      <w:r w:rsidRPr="009B2389">
        <w:rPr>
          <w:rFonts w:hint="eastAsia"/>
        </w:rPr>
        <w:t>、</w:t>
      </w:r>
      <w:r w:rsidRPr="009B2389">
        <w:rPr>
          <w:rFonts w:hint="eastAsia"/>
        </w:rPr>
        <w:t>Ethernet</w:t>
      </w:r>
      <w:r w:rsidRPr="009B2389">
        <w:rPr>
          <w:rFonts w:hint="eastAsia"/>
        </w:rPr>
        <w:t>ポートを有すること</w:t>
      </w:r>
    </w:p>
    <w:p w14:paraId="68035D11" w14:textId="6CBFBACF" w:rsidR="00456349" w:rsidRPr="009B2389" w:rsidRDefault="00456349" w:rsidP="00CD23C8">
      <w:pPr>
        <w:ind w:leftChars="100" w:left="420" w:hangingChars="100" w:hanging="210"/>
      </w:pPr>
      <w:r w:rsidRPr="009B2389">
        <w:rPr>
          <w:rFonts w:hint="eastAsia"/>
        </w:rPr>
        <w:t>(5)</w:t>
      </w:r>
      <w:r w:rsidR="00650797" w:rsidRPr="009B2389">
        <w:rPr>
          <w:rFonts w:hint="eastAsia"/>
        </w:rPr>
        <w:t xml:space="preserve">　</w:t>
      </w:r>
      <w:r w:rsidR="00C46329" w:rsidRPr="009B2389">
        <w:rPr>
          <w:rFonts w:hint="eastAsia"/>
        </w:rPr>
        <w:t>高周波電力増幅器</w:t>
      </w:r>
      <w:r w:rsidR="006E3331" w:rsidRPr="009B2389">
        <w:rPr>
          <w:rFonts w:hint="eastAsia"/>
        </w:rPr>
        <w:t>の</w:t>
      </w:r>
      <w:r w:rsidR="00C46329" w:rsidRPr="009B2389">
        <w:rPr>
          <w:rFonts w:hint="eastAsia"/>
        </w:rPr>
        <w:t>入力ポート</w:t>
      </w:r>
      <w:r w:rsidR="009A4600" w:rsidRPr="009B2389">
        <w:rPr>
          <w:rFonts w:hint="eastAsia"/>
        </w:rPr>
        <w:t>保護のため、未使用時</w:t>
      </w:r>
      <w:r w:rsidR="006E3331" w:rsidRPr="009B2389">
        <w:rPr>
          <w:rFonts w:hint="eastAsia"/>
        </w:rPr>
        <w:t>に</w:t>
      </w:r>
      <w:r w:rsidR="009A4600" w:rsidRPr="009B2389">
        <w:rPr>
          <w:rFonts w:hint="eastAsia"/>
        </w:rPr>
        <w:t>入力ポート</w:t>
      </w:r>
      <w:r w:rsidR="006E3331" w:rsidRPr="009B2389">
        <w:rPr>
          <w:rFonts w:hint="eastAsia"/>
        </w:rPr>
        <w:t>が</w:t>
      </w:r>
      <w:r w:rsidR="00C46329" w:rsidRPr="009B2389">
        <w:rPr>
          <w:rFonts w:hint="eastAsia"/>
        </w:rPr>
        <w:t>終端されるように</w:t>
      </w:r>
      <w:r w:rsidR="009A4600" w:rsidRPr="009B2389">
        <w:rPr>
          <w:rFonts w:hint="eastAsia"/>
        </w:rPr>
        <w:t>、高周波スイッチを内蔵終端器付き</w:t>
      </w:r>
      <w:r w:rsidR="006C3EF9" w:rsidRPr="009B2389">
        <w:rPr>
          <w:rFonts w:hint="eastAsia"/>
        </w:rPr>
        <w:t>に</w:t>
      </w:r>
      <w:r w:rsidR="009A4600" w:rsidRPr="009B2389">
        <w:rPr>
          <w:rFonts w:hint="eastAsia"/>
        </w:rPr>
        <w:t>するか、別途終端器を付属すること。</w:t>
      </w:r>
    </w:p>
    <w:p w14:paraId="64184FA6" w14:textId="77777777" w:rsidR="00456349" w:rsidRPr="009B2389" w:rsidRDefault="00456349" w:rsidP="00974213"/>
    <w:p w14:paraId="43A63E4B" w14:textId="4A8B8FDC" w:rsidR="00A505D8" w:rsidRPr="009B2389" w:rsidRDefault="00456349" w:rsidP="00A505D8">
      <w:r w:rsidRPr="009B2389">
        <w:rPr>
          <w:rFonts w:ascii="ＭＳ Ｐゴシック" w:eastAsia="ＭＳ Ｐゴシック" w:hAnsi="ＭＳ Ｐゴシック" w:hint="eastAsia"/>
          <w:b/>
          <w:bCs/>
        </w:rPr>
        <w:lastRenderedPageBreak/>
        <w:t>５</w:t>
      </w:r>
      <w:r w:rsidR="00A505D8" w:rsidRPr="009B2389">
        <w:rPr>
          <w:rFonts w:ascii="ＭＳ Ｐゴシック" w:eastAsia="ＭＳ Ｐゴシック" w:hAnsi="ＭＳ Ｐゴシック" w:hint="eastAsia"/>
          <w:b/>
          <w:bCs/>
        </w:rPr>
        <w:t xml:space="preserve">　アンテナ　</w:t>
      </w:r>
      <w:r w:rsidR="00900E39" w:rsidRPr="009B2389">
        <w:rPr>
          <w:rFonts w:ascii="ＭＳ Ｐゴシック" w:eastAsia="ＭＳ Ｐゴシック" w:hAnsi="ＭＳ Ｐゴシック" w:hint="eastAsia"/>
          <w:b/>
          <w:bCs/>
        </w:rPr>
        <w:t>1</w:t>
      </w:r>
      <w:r w:rsidR="00A505D8" w:rsidRPr="009B2389">
        <w:rPr>
          <w:rFonts w:ascii="ＭＳ Ｐゴシック" w:eastAsia="ＭＳ Ｐゴシック" w:hAnsi="ＭＳ Ｐゴシック" w:hint="eastAsia"/>
          <w:b/>
          <w:bCs/>
        </w:rPr>
        <w:t>式</w:t>
      </w:r>
    </w:p>
    <w:p w14:paraId="7FB547C9" w14:textId="78BB5CC5" w:rsidR="00177911" w:rsidRPr="009B2389" w:rsidRDefault="00177911" w:rsidP="00974213">
      <w:r w:rsidRPr="009B2389">
        <w:rPr>
          <w:rFonts w:hint="eastAsia"/>
        </w:rPr>
        <w:t xml:space="preserve">　</w:t>
      </w:r>
      <w:r w:rsidR="00B92DC6" w:rsidRPr="009B2389">
        <w:rPr>
          <w:rFonts w:hint="eastAsia"/>
        </w:rPr>
        <w:t>下記の仕様</w:t>
      </w:r>
      <w:r w:rsidRPr="009B2389">
        <w:rPr>
          <w:rFonts w:hint="eastAsia"/>
        </w:rPr>
        <w:t>を満足するアンテナを納入すること。なお、</w:t>
      </w:r>
      <w:r w:rsidR="00B92DC6" w:rsidRPr="009B2389">
        <w:rPr>
          <w:rFonts w:hint="eastAsia"/>
        </w:rPr>
        <w:t>表</w:t>
      </w:r>
      <w:r w:rsidR="00B92DC6" w:rsidRPr="009B2389">
        <w:rPr>
          <w:rFonts w:hint="eastAsia"/>
        </w:rPr>
        <w:t>2</w:t>
      </w:r>
      <w:r w:rsidR="00B92DC6" w:rsidRPr="009B2389">
        <w:rPr>
          <w:rFonts w:hint="eastAsia"/>
        </w:rPr>
        <w:t>の</w:t>
      </w:r>
      <w:r w:rsidR="00FB4603" w:rsidRPr="009B2389">
        <w:rPr>
          <w:rFonts w:hint="eastAsia"/>
        </w:rPr>
        <w:t>当センター</w:t>
      </w:r>
      <w:r w:rsidR="000D3E12" w:rsidRPr="009B2389">
        <w:rPr>
          <w:rFonts w:hint="eastAsia"/>
        </w:rPr>
        <w:t>保有</w:t>
      </w:r>
      <w:r w:rsidRPr="009B2389">
        <w:rPr>
          <w:rFonts w:hint="eastAsia"/>
        </w:rPr>
        <w:t>アンテナが使用できる場合</w:t>
      </w:r>
      <w:r w:rsidR="00E67D61" w:rsidRPr="009B2389">
        <w:rPr>
          <w:rFonts w:hint="eastAsia"/>
        </w:rPr>
        <w:t>は納入しなくてもよいが</w:t>
      </w:r>
      <w:r w:rsidR="00D21439" w:rsidRPr="009B2389">
        <w:rPr>
          <w:rFonts w:hint="eastAsia"/>
        </w:rPr>
        <w:t>、</w:t>
      </w:r>
      <w:r w:rsidR="00044368" w:rsidRPr="009B2389">
        <w:rPr>
          <w:rFonts w:hint="eastAsia"/>
        </w:rPr>
        <w:t>他の納入機器</w:t>
      </w:r>
      <w:r w:rsidR="00846D08" w:rsidRPr="009B2389">
        <w:rPr>
          <w:rFonts w:hint="eastAsia"/>
        </w:rPr>
        <w:t>と</w:t>
      </w:r>
      <w:r w:rsidR="00044368" w:rsidRPr="009B2389">
        <w:rPr>
          <w:rFonts w:hint="eastAsia"/>
        </w:rPr>
        <w:t>の組み合わせ</w:t>
      </w:r>
      <w:r w:rsidR="00E67D61" w:rsidRPr="009B2389">
        <w:rPr>
          <w:rFonts w:hint="eastAsia"/>
        </w:rPr>
        <w:t>による</w:t>
      </w:r>
      <w:r w:rsidR="00D21439" w:rsidRPr="009B2389">
        <w:rPr>
          <w:rFonts w:hint="eastAsia"/>
        </w:rPr>
        <w:t>電界均一</w:t>
      </w:r>
      <w:r w:rsidR="00B532D8" w:rsidRPr="009B2389">
        <w:rPr>
          <w:rFonts w:hint="eastAsia"/>
        </w:rPr>
        <w:t>領域</w:t>
      </w:r>
      <w:r w:rsidR="00D21439" w:rsidRPr="009B2389">
        <w:rPr>
          <w:rFonts w:hint="eastAsia"/>
        </w:rPr>
        <w:t>評価</w:t>
      </w:r>
      <w:r w:rsidR="00E67D61" w:rsidRPr="009B2389">
        <w:rPr>
          <w:rFonts w:hint="eastAsia"/>
        </w:rPr>
        <w:t>を実施し、要求仕様を満足すること</w:t>
      </w:r>
      <w:r w:rsidRPr="009B2389">
        <w:rPr>
          <w:rFonts w:hint="eastAsia"/>
        </w:rPr>
        <w:t>。</w:t>
      </w:r>
    </w:p>
    <w:p w14:paraId="3BE38DE8" w14:textId="77777777" w:rsidR="00B92DC6" w:rsidRPr="009B2389" w:rsidRDefault="00B92DC6" w:rsidP="00974213"/>
    <w:p w14:paraId="47D79D65" w14:textId="7EEEE1B6" w:rsidR="00B92DC6" w:rsidRPr="009B2389" w:rsidRDefault="00456349" w:rsidP="00974213">
      <w:pPr>
        <w:rPr>
          <w:rFonts w:ascii="ＭＳ Ｐゴシック" w:eastAsia="ＭＳ Ｐゴシック" w:hAnsi="ＭＳ Ｐゴシック"/>
        </w:rPr>
      </w:pPr>
      <w:r w:rsidRPr="009B2389">
        <w:rPr>
          <w:rFonts w:ascii="ＭＳ Ｐゴシック" w:eastAsia="ＭＳ Ｐゴシック" w:hAnsi="ＭＳ Ｐゴシック" w:hint="eastAsia"/>
        </w:rPr>
        <w:t>５</w:t>
      </w:r>
      <w:r w:rsidR="00B92DC6" w:rsidRPr="009B2389">
        <w:rPr>
          <w:rFonts w:ascii="ＭＳ Ｐゴシック" w:eastAsia="ＭＳ Ｐゴシック" w:hAnsi="ＭＳ Ｐゴシック" w:hint="eastAsia"/>
        </w:rPr>
        <w:t>－１　広帯域アンテナ　1式</w:t>
      </w:r>
    </w:p>
    <w:p w14:paraId="588D658E" w14:textId="75764A31" w:rsidR="00B92DC6" w:rsidRPr="009B2389" w:rsidRDefault="00B92DC6" w:rsidP="00974213">
      <w:r w:rsidRPr="009B2389">
        <w:rPr>
          <w:rFonts w:hint="eastAsia"/>
        </w:rPr>
        <w:t xml:space="preserve">　</w:t>
      </w:r>
      <w:r w:rsidRPr="009B2389">
        <w:rPr>
          <w:rFonts w:hint="eastAsia"/>
        </w:rPr>
        <w:t>(1)</w:t>
      </w:r>
      <w:r w:rsidRPr="009B2389">
        <w:rPr>
          <w:rFonts w:hint="eastAsia"/>
        </w:rPr>
        <w:t xml:space="preserve">　周波数範囲</w:t>
      </w:r>
      <w:r w:rsidRPr="009B2389">
        <w:tab/>
      </w:r>
      <w:r w:rsidRPr="009B2389">
        <w:rPr>
          <w:rFonts w:hint="eastAsia"/>
        </w:rPr>
        <w:t>80</w:t>
      </w:r>
      <w:r w:rsidRPr="009B2389">
        <w:t> </w:t>
      </w:r>
      <w:r w:rsidRPr="009B2389">
        <w:rPr>
          <w:rFonts w:hint="eastAsia"/>
        </w:rPr>
        <w:t>MHz</w:t>
      </w:r>
      <w:r w:rsidRPr="009B2389">
        <w:rPr>
          <w:rFonts w:hint="eastAsia"/>
        </w:rPr>
        <w:t>～</w:t>
      </w:r>
      <w:r w:rsidRPr="009B2389">
        <w:rPr>
          <w:rFonts w:hint="eastAsia"/>
        </w:rPr>
        <w:t>6</w:t>
      </w:r>
      <w:r w:rsidRPr="009B2389">
        <w:t> </w:t>
      </w:r>
      <w:r w:rsidRPr="009B2389">
        <w:rPr>
          <w:rFonts w:hint="eastAsia"/>
        </w:rPr>
        <w:t>GHz</w:t>
      </w:r>
    </w:p>
    <w:p w14:paraId="3BFFFEBB" w14:textId="0A7B506F" w:rsidR="00B92DC6" w:rsidRPr="009B2389" w:rsidRDefault="00B92DC6" w:rsidP="00974213">
      <w:r w:rsidRPr="009B2389">
        <w:rPr>
          <w:rFonts w:hint="eastAsia"/>
        </w:rPr>
        <w:t xml:space="preserve">　</w:t>
      </w:r>
      <w:r w:rsidRPr="009B2389">
        <w:rPr>
          <w:rFonts w:hint="eastAsia"/>
        </w:rPr>
        <w:t>(2)</w:t>
      </w:r>
      <w:r w:rsidRPr="009B2389">
        <w:rPr>
          <w:rFonts w:hint="eastAsia"/>
        </w:rPr>
        <w:t xml:space="preserve">　電界均一性</w:t>
      </w:r>
    </w:p>
    <w:p w14:paraId="3EA52B7A" w14:textId="2293FBE1" w:rsidR="00177911" w:rsidRPr="009B2389" w:rsidRDefault="00A90A9B" w:rsidP="00B92DC6">
      <w:pPr>
        <w:pStyle w:val="a3"/>
        <w:numPr>
          <w:ilvl w:val="0"/>
          <w:numId w:val="11"/>
        </w:numPr>
        <w:ind w:leftChars="0"/>
      </w:pPr>
      <w:r w:rsidRPr="009B2389">
        <w:rPr>
          <w:rFonts w:hint="eastAsia"/>
        </w:rPr>
        <w:t>信号発生器、</w:t>
      </w:r>
      <w:r w:rsidR="00603875" w:rsidRPr="009B2389">
        <w:rPr>
          <w:rFonts w:hint="eastAsia"/>
        </w:rPr>
        <w:t>高周波電力増幅器と組み合わせ、</w:t>
      </w:r>
      <w:r w:rsidR="00177911" w:rsidRPr="009B2389">
        <w:rPr>
          <w:rFonts w:hint="eastAsia"/>
        </w:rPr>
        <w:t>周波数範囲</w:t>
      </w:r>
      <w:r w:rsidR="00177911" w:rsidRPr="009B2389">
        <w:rPr>
          <w:rFonts w:hint="eastAsia"/>
        </w:rPr>
        <w:t>80</w:t>
      </w:r>
      <w:r w:rsidR="00177911" w:rsidRPr="009B2389">
        <w:t> </w:t>
      </w:r>
      <w:r w:rsidR="00177911" w:rsidRPr="009B2389">
        <w:rPr>
          <w:rFonts w:hint="eastAsia"/>
        </w:rPr>
        <w:t>MHz</w:t>
      </w:r>
      <w:r w:rsidR="00177911" w:rsidRPr="009B2389">
        <w:rPr>
          <w:rFonts w:hint="eastAsia"/>
        </w:rPr>
        <w:t>～</w:t>
      </w:r>
      <w:r w:rsidR="00177911" w:rsidRPr="009B2389">
        <w:rPr>
          <w:rFonts w:hint="eastAsia"/>
        </w:rPr>
        <w:t>3</w:t>
      </w:r>
      <w:r w:rsidR="00177911" w:rsidRPr="009B2389">
        <w:t> </w:t>
      </w:r>
      <w:r w:rsidR="00177911" w:rsidRPr="009B2389">
        <w:rPr>
          <w:rFonts w:hint="eastAsia"/>
        </w:rPr>
        <w:t>GHz</w:t>
      </w:r>
      <w:r w:rsidR="00177911" w:rsidRPr="009B2389">
        <w:rPr>
          <w:rFonts w:hint="eastAsia"/>
        </w:rPr>
        <w:t>において、</w:t>
      </w:r>
      <w:r w:rsidR="00603875" w:rsidRPr="009B2389">
        <w:rPr>
          <w:rFonts w:hint="eastAsia"/>
        </w:rPr>
        <w:t>アンテナ先端から</w:t>
      </w:r>
      <w:r w:rsidR="00603875" w:rsidRPr="009B2389">
        <w:rPr>
          <w:rFonts w:hint="eastAsia"/>
        </w:rPr>
        <w:t>3</w:t>
      </w:r>
      <w:r w:rsidR="00603875" w:rsidRPr="009B2389">
        <w:t> </w:t>
      </w:r>
      <w:r w:rsidR="00603875" w:rsidRPr="009B2389">
        <w:rPr>
          <w:rFonts w:hint="eastAsia"/>
        </w:rPr>
        <w:t>m</w:t>
      </w:r>
      <w:r w:rsidR="00603875" w:rsidRPr="009B2389">
        <w:rPr>
          <w:rFonts w:hint="eastAsia"/>
        </w:rPr>
        <w:t>以上の位置にて</w:t>
      </w:r>
      <w:r w:rsidR="00603875" w:rsidRPr="009B2389">
        <w:rPr>
          <w:rFonts w:hint="eastAsia"/>
        </w:rPr>
        <w:t>IEC</w:t>
      </w:r>
      <w:r w:rsidR="00603875" w:rsidRPr="009B2389">
        <w:t> </w:t>
      </w:r>
      <w:r w:rsidR="00603875" w:rsidRPr="009B2389">
        <w:rPr>
          <w:rFonts w:hint="eastAsia"/>
        </w:rPr>
        <w:t>61000-4-3</w:t>
      </w:r>
      <w:r w:rsidR="00603875" w:rsidRPr="009B2389">
        <w:rPr>
          <w:rFonts w:hint="eastAsia"/>
        </w:rPr>
        <w:t>の要求する電界均一領域を</w:t>
      </w:r>
      <w:r w:rsidR="00DD14BA" w:rsidRPr="009B2389">
        <w:rPr>
          <w:rFonts w:hint="eastAsia"/>
        </w:rPr>
        <w:t>電力一定法にて</w:t>
      </w:r>
      <w:r w:rsidR="00603875" w:rsidRPr="009B2389">
        <w:rPr>
          <w:rFonts w:hint="eastAsia"/>
        </w:rPr>
        <w:t>電界強度</w:t>
      </w:r>
      <w:r w:rsidR="00865DEC" w:rsidRPr="009B2389">
        <w:rPr>
          <w:rFonts w:hint="eastAsia"/>
        </w:rPr>
        <w:t>2</w:t>
      </w:r>
      <w:r w:rsidR="00846D08" w:rsidRPr="009B2389">
        <w:rPr>
          <w:rFonts w:hint="eastAsia"/>
        </w:rPr>
        <w:t>0</w:t>
      </w:r>
      <w:r w:rsidR="00603875" w:rsidRPr="009B2389">
        <w:t> </w:t>
      </w:r>
      <w:r w:rsidR="00603875" w:rsidRPr="009B2389">
        <w:rPr>
          <w:rFonts w:hint="eastAsia"/>
        </w:rPr>
        <w:t>V/m</w:t>
      </w:r>
      <w:r w:rsidR="00603875" w:rsidRPr="009B2389">
        <w:rPr>
          <w:rFonts w:hint="eastAsia"/>
        </w:rPr>
        <w:t>にて満足すること</w:t>
      </w:r>
      <w:r w:rsidR="00502758" w:rsidRPr="009B2389">
        <w:rPr>
          <w:rFonts w:hint="eastAsia"/>
        </w:rPr>
        <w:t>。</w:t>
      </w:r>
      <w:r w:rsidR="00104FF7" w:rsidRPr="009B2389">
        <w:rPr>
          <w:rFonts w:hint="eastAsia"/>
        </w:rPr>
        <w:t>なお、電界均一領域下限高さは床から</w:t>
      </w:r>
      <w:r w:rsidR="00104FF7" w:rsidRPr="009B2389">
        <w:rPr>
          <w:rFonts w:hint="eastAsia"/>
        </w:rPr>
        <w:t>30</w:t>
      </w:r>
      <w:r w:rsidR="00104FF7" w:rsidRPr="009B2389">
        <w:t> </w:t>
      </w:r>
      <w:r w:rsidR="00104FF7" w:rsidRPr="009B2389">
        <w:rPr>
          <w:rFonts w:hint="eastAsia"/>
        </w:rPr>
        <w:t>cm</w:t>
      </w:r>
      <w:r w:rsidR="00497060" w:rsidRPr="009B2389">
        <w:rPr>
          <w:rFonts w:hint="eastAsia"/>
        </w:rPr>
        <w:t>、</w:t>
      </w:r>
      <w:r w:rsidR="00104FF7" w:rsidRPr="009B2389">
        <w:rPr>
          <w:rFonts w:hint="eastAsia"/>
        </w:rPr>
        <w:t>1.5</w:t>
      </w:r>
      <w:r w:rsidR="00104FF7" w:rsidRPr="009B2389">
        <w:t> </w:t>
      </w:r>
      <w:r w:rsidR="00104FF7" w:rsidRPr="009B2389">
        <w:rPr>
          <w:rFonts w:hint="eastAsia"/>
        </w:rPr>
        <w:t>m(</w:t>
      </w:r>
      <w:r w:rsidR="00104FF7" w:rsidRPr="009B2389">
        <w:rPr>
          <w:rFonts w:hint="eastAsia"/>
        </w:rPr>
        <w:t>幅</w:t>
      </w:r>
      <w:r w:rsidR="00104FF7" w:rsidRPr="009B2389">
        <w:rPr>
          <w:rFonts w:hint="eastAsia"/>
        </w:rPr>
        <w:t>)</w:t>
      </w:r>
      <w:r w:rsidR="00104FF7" w:rsidRPr="009B2389">
        <w:rPr>
          <w:rFonts w:hint="eastAsia"/>
        </w:rPr>
        <w:t>×</w:t>
      </w:r>
      <w:r w:rsidR="00104FF7" w:rsidRPr="009B2389">
        <w:rPr>
          <w:rFonts w:hint="eastAsia"/>
        </w:rPr>
        <w:t>2.0</w:t>
      </w:r>
      <w:r w:rsidR="00104FF7" w:rsidRPr="009B2389">
        <w:t> </w:t>
      </w:r>
      <w:r w:rsidR="00104FF7" w:rsidRPr="009B2389">
        <w:rPr>
          <w:rFonts w:hint="eastAsia"/>
        </w:rPr>
        <w:t>m(</w:t>
      </w:r>
      <w:r w:rsidR="00104FF7" w:rsidRPr="009B2389">
        <w:rPr>
          <w:rFonts w:hint="eastAsia"/>
        </w:rPr>
        <w:t>高さ</w:t>
      </w:r>
      <w:r w:rsidR="00104FF7" w:rsidRPr="009B2389">
        <w:rPr>
          <w:rFonts w:hint="eastAsia"/>
        </w:rPr>
        <w:t>)</w:t>
      </w:r>
      <w:r w:rsidR="00104FF7" w:rsidRPr="009B2389">
        <w:rPr>
          <w:rFonts w:hint="eastAsia"/>
        </w:rPr>
        <w:t>の</w:t>
      </w:r>
      <w:r w:rsidR="00104FF7" w:rsidRPr="009B2389">
        <w:rPr>
          <w:rFonts w:hint="eastAsia"/>
        </w:rPr>
        <w:t>20</w:t>
      </w:r>
      <w:r w:rsidR="00104FF7" w:rsidRPr="009B2389">
        <w:rPr>
          <w:rFonts w:hint="eastAsia"/>
        </w:rPr>
        <w:t>点</w:t>
      </w:r>
      <w:r w:rsidR="00900E39" w:rsidRPr="009B2389">
        <w:rPr>
          <w:rFonts w:hint="eastAsia"/>
        </w:rPr>
        <w:t>と</w:t>
      </w:r>
      <w:r w:rsidR="00104FF7" w:rsidRPr="009B2389">
        <w:rPr>
          <w:rFonts w:hint="eastAsia"/>
        </w:rPr>
        <w:t>する</w:t>
      </w:r>
      <w:r w:rsidR="00502758" w:rsidRPr="009B2389">
        <w:rPr>
          <w:rFonts w:hint="eastAsia"/>
        </w:rPr>
        <w:t>。</w:t>
      </w:r>
    </w:p>
    <w:p w14:paraId="753EC2C8" w14:textId="4F1363C5" w:rsidR="00177911" w:rsidRPr="009B2389" w:rsidRDefault="00A90A9B" w:rsidP="00391198">
      <w:pPr>
        <w:pStyle w:val="a3"/>
        <w:numPr>
          <w:ilvl w:val="0"/>
          <w:numId w:val="11"/>
        </w:numPr>
        <w:ind w:leftChars="0"/>
      </w:pPr>
      <w:r w:rsidRPr="009B2389">
        <w:rPr>
          <w:rFonts w:hint="eastAsia"/>
        </w:rPr>
        <w:t>信号発生器、</w:t>
      </w:r>
      <w:r w:rsidR="00177911" w:rsidRPr="009B2389">
        <w:rPr>
          <w:rFonts w:hint="eastAsia"/>
        </w:rPr>
        <w:t>高周波電力増幅器と組み合わせ、周波数範囲</w:t>
      </w:r>
      <w:r w:rsidR="00177911" w:rsidRPr="009B2389">
        <w:rPr>
          <w:rFonts w:hint="eastAsia"/>
        </w:rPr>
        <w:t>3</w:t>
      </w:r>
      <w:r w:rsidR="00177911" w:rsidRPr="009B2389">
        <w:t> </w:t>
      </w:r>
      <w:r w:rsidR="00177911" w:rsidRPr="009B2389">
        <w:rPr>
          <w:rFonts w:hint="eastAsia"/>
        </w:rPr>
        <w:t>GHz</w:t>
      </w:r>
      <w:r w:rsidR="00177911" w:rsidRPr="009B2389">
        <w:rPr>
          <w:rFonts w:hint="eastAsia"/>
        </w:rPr>
        <w:t>～</w:t>
      </w:r>
      <w:r w:rsidR="00177911" w:rsidRPr="009B2389">
        <w:rPr>
          <w:rFonts w:hint="eastAsia"/>
        </w:rPr>
        <w:t>6</w:t>
      </w:r>
      <w:r w:rsidR="00177911" w:rsidRPr="009B2389">
        <w:t> </w:t>
      </w:r>
      <w:r w:rsidR="00177911" w:rsidRPr="009B2389">
        <w:rPr>
          <w:rFonts w:hint="eastAsia"/>
        </w:rPr>
        <w:t>GHz</w:t>
      </w:r>
      <w:r w:rsidR="00177911" w:rsidRPr="009B2389">
        <w:rPr>
          <w:rFonts w:hint="eastAsia"/>
        </w:rPr>
        <w:t>においてアンテナ先端から</w:t>
      </w:r>
      <w:r w:rsidR="00177911" w:rsidRPr="009B2389">
        <w:rPr>
          <w:rFonts w:hint="eastAsia"/>
        </w:rPr>
        <w:t>3</w:t>
      </w:r>
      <w:r w:rsidR="00177911" w:rsidRPr="009B2389">
        <w:t> </w:t>
      </w:r>
      <w:r w:rsidR="00177911" w:rsidRPr="009B2389">
        <w:rPr>
          <w:rFonts w:hint="eastAsia"/>
        </w:rPr>
        <w:t>m</w:t>
      </w:r>
      <w:r w:rsidR="00177911" w:rsidRPr="009B2389">
        <w:rPr>
          <w:rFonts w:hint="eastAsia"/>
        </w:rPr>
        <w:t>以上の位置にて</w:t>
      </w:r>
      <w:r w:rsidR="00177911" w:rsidRPr="009B2389">
        <w:rPr>
          <w:rFonts w:hint="eastAsia"/>
        </w:rPr>
        <w:t>IEC</w:t>
      </w:r>
      <w:r w:rsidR="00177911" w:rsidRPr="009B2389">
        <w:t> </w:t>
      </w:r>
      <w:r w:rsidR="00177911" w:rsidRPr="009B2389">
        <w:rPr>
          <w:rFonts w:hint="eastAsia"/>
        </w:rPr>
        <w:t>61000-4-3</w:t>
      </w:r>
      <w:r w:rsidR="00177911" w:rsidRPr="009B2389">
        <w:rPr>
          <w:rFonts w:hint="eastAsia"/>
        </w:rPr>
        <w:t>の要求する</w:t>
      </w:r>
      <w:r w:rsidR="00D21439" w:rsidRPr="009B2389">
        <w:rPr>
          <w:rFonts w:hint="eastAsia"/>
        </w:rPr>
        <w:t>0.5</w:t>
      </w:r>
      <w:r w:rsidR="00D21439" w:rsidRPr="009B2389">
        <w:t> </w:t>
      </w:r>
      <w:r w:rsidR="00D21439" w:rsidRPr="009B2389">
        <w:rPr>
          <w:rFonts w:hint="eastAsia"/>
        </w:rPr>
        <w:t>m</w:t>
      </w:r>
      <w:r w:rsidR="00D21439" w:rsidRPr="009B2389">
        <w:rPr>
          <w:rFonts w:hint="eastAsia"/>
        </w:rPr>
        <w:t>×</w:t>
      </w:r>
      <w:r w:rsidR="00D21439" w:rsidRPr="009B2389">
        <w:rPr>
          <w:rFonts w:hint="eastAsia"/>
        </w:rPr>
        <w:t>0.5</w:t>
      </w:r>
      <w:r w:rsidR="00D21439" w:rsidRPr="009B2389">
        <w:t> </w:t>
      </w:r>
      <w:r w:rsidR="00D21439" w:rsidRPr="009B2389">
        <w:rPr>
          <w:rFonts w:hint="eastAsia"/>
        </w:rPr>
        <w:t>m</w:t>
      </w:r>
      <w:r w:rsidR="00D21439" w:rsidRPr="009B2389">
        <w:rPr>
          <w:rFonts w:hint="eastAsia"/>
        </w:rPr>
        <w:t>の</w:t>
      </w:r>
      <w:r w:rsidR="00177911" w:rsidRPr="009B2389">
        <w:rPr>
          <w:rFonts w:hint="eastAsia"/>
        </w:rPr>
        <w:t>電界均一領域を</w:t>
      </w:r>
      <w:r w:rsidR="00DD14BA" w:rsidRPr="009B2389">
        <w:rPr>
          <w:rFonts w:hint="eastAsia"/>
        </w:rPr>
        <w:t>電力一定法</w:t>
      </w:r>
      <w:r w:rsidR="00D21439" w:rsidRPr="009B2389">
        <w:rPr>
          <w:rFonts w:hint="eastAsia"/>
        </w:rPr>
        <w:t>にて</w:t>
      </w:r>
      <w:r w:rsidR="00177911" w:rsidRPr="009B2389">
        <w:rPr>
          <w:rFonts w:hint="eastAsia"/>
        </w:rPr>
        <w:t>電界強度</w:t>
      </w:r>
      <w:r w:rsidR="00865DEC" w:rsidRPr="009B2389">
        <w:rPr>
          <w:rFonts w:hint="eastAsia"/>
        </w:rPr>
        <w:t>2</w:t>
      </w:r>
      <w:r w:rsidR="00846D08" w:rsidRPr="009B2389">
        <w:rPr>
          <w:rFonts w:hint="eastAsia"/>
        </w:rPr>
        <w:t>0</w:t>
      </w:r>
      <w:r w:rsidR="00177911" w:rsidRPr="009B2389">
        <w:t> </w:t>
      </w:r>
      <w:r w:rsidR="00177911" w:rsidRPr="009B2389">
        <w:rPr>
          <w:rFonts w:hint="eastAsia"/>
        </w:rPr>
        <w:t>V/m</w:t>
      </w:r>
      <w:r w:rsidR="00177911" w:rsidRPr="009B2389">
        <w:rPr>
          <w:rFonts w:hint="eastAsia"/>
        </w:rPr>
        <w:t>にて満足すること</w:t>
      </w:r>
      <w:r w:rsidR="00502758" w:rsidRPr="009B2389">
        <w:rPr>
          <w:rFonts w:hint="eastAsia"/>
        </w:rPr>
        <w:t>。</w:t>
      </w:r>
    </w:p>
    <w:p w14:paraId="457137AC" w14:textId="6B3E9C46" w:rsidR="00B92DC6" w:rsidRPr="009B2389" w:rsidRDefault="00B92DC6" w:rsidP="00391198">
      <w:pPr>
        <w:pStyle w:val="a3"/>
        <w:numPr>
          <w:ilvl w:val="0"/>
          <w:numId w:val="11"/>
        </w:numPr>
        <w:ind w:leftChars="0"/>
      </w:pPr>
      <w:r w:rsidRPr="009B2389">
        <w:rPr>
          <w:rFonts w:hint="eastAsia"/>
        </w:rPr>
        <w:t>納入後に電界均一領域評価を行い、報告書を提出すること</w:t>
      </w:r>
      <w:r w:rsidR="00502758" w:rsidRPr="009B2389">
        <w:rPr>
          <w:rFonts w:hint="eastAsia"/>
        </w:rPr>
        <w:t>。</w:t>
      </w:r>
    </w:p>
    <w:p w14:paraId="13190C97" w14:textId="6F870AD0" w:rsidR="00E42D3A" w:rsidRPr="009B2389" w:rsidRDefault="00E42D3A" w:rsidP="00B92DC6">
      <w:pPr>
        <w:ind w:firstLineChars="100" w:firstLine="210"/>
      </w:pPr>
      <w:r w:rsidRPr="009B2389">
        <w:rPr>
          <w:rFonts w:hint="eastAsia"/>
        </w:rPr>
        <w:t>(3)</w:t>
      </w:r>
      <w:r w:rsidRPr="009B2389">
        <w:rPr>
          <w:rFonts w:hint="eastAsia"/>
        </w:rPr>
        <w:t xml:space="preserve">　重量</w:t>
      </w:r>
      <w:r w:rsidR="008D12F2" w:rsidRPr="009B2389">
        <w:tab/>
      </w:r>
      <w:r w:rsidRPr="009B2389">
        <w:tab/>
      </w:r>
      <w:r w:rsidRPr="009B2389">
        <w:rPr>
          <w:rFonts w:hint="eastAsia"/>
        </w:rPr>
        <w:t>5</w:t>
      </w:r>
      <w:r w:rsidRPr="009B2389">
        <w:t> </w:t>
      </w:r>
      <w:r w:rsidRPr="009B2389">
        <w:rPr>
          <w:rFonts w:hint="eastAsia"/>
        </w:rPr>
        <w:t>kg</w:t>
      </w:r>
      <w:r w:rsidRPr="009B2389">
        <w:rPr>
          <w:rFonts w:hint="eastAsia"/>
        </w:rPr>
        <w:t>以下</w:t>
      </w:r>
      <w:r w:rsidR="00502758" w:rsidRPr="009B2389">
        <w:rPr>
          <w:rFonts w:hint="eastAsia"/>
        </w:rPr>
        <w:t>であること。</w:t>
      </w:r>
    </w:p>
    <w:p w14:paraId="06A12E5A" w14:textId="3432BF7A" w:rsidR="00E42D3A" w:rsidRPr="009B2389" w:rsidRDefault="00E42D3A" w:rsidP="00B92DC6">
      <w:pPr>
        <w:ind w:firstLineChars="100" w:firstLine="210"/>
      </w:pPr>
      <w:r w:rsidRPr="009B2389">
        <w:rPr>
          <w:rFonts w:hint="eastAsia"/>
        </w:rPr>
        <w:t>(4)</w:t>
      </w:r>
      <w:r w:rsidRPr="009B2389">
        <w:rPr>
          <w:rFonts w:hint="eastAsia"/>
        </w:rPr>
        <w:t xml:space="preserve">　寸法</w:t>
      </w:r>
    </w:p>
    <w:p w14:paraId="0704762F" w14:textId="5EE1C738" w:rsidR="00124F58" w:rsidRPr="009B2389" w:rsidRDefault="00124F58" w:rsidP="00B92DC6">
      <w:pPr>
        <w:ind w:firstLineChars="100" w:firstLine="210"/>
      </w:pPr>
      <w:r w:rsidRPr="009B2389">
        <w:rPr>
          <w:rFonts w:hint="eastAsia"/>
        </w:rPr>
        <w:t xml:space="preserve">　ア　アンテナポートからアンテナ先端まで</w:t>
      </w:r>
      <w:r w:rsidRPr="009B2389">
        <w:rPr>
          <w:rFonts w:hint="eastAsia"/>
        </w:rPr>
        <w:t>1.3</w:t>
      </w:r>
      <w:r w:rsidRPr="009B2389">
        <w:t> </w:t>
      </w:r>
      <w:r w:rsidRPr="009B2389">
        <w:rPr>
          <w:rFonts w:hint="eastAsia"/>
        </w:rPr>
        <w:t>m</w:t>
      </w:r>
      <w:r w:rsidRPr="009B2389">
        <w:rPr>
          <w:rFonts w:hint="eastAsia"/>
        </w:rPr>
        <w:t>以下</w:t>
      </w:r>
      <w:r w:rsidR="00502758" w:rsidRPr="009B2389">
        <w:rPr>
          <w:rFonts w:hint="eastAsia"/>
        </w:rPr>
        <w:t>であること。</w:t>
      </w:r>
    </w:p>
    <w:p w14:paraId="09E23267" w14:textId="030904E1" w:rsidR="00124F58" w:rsidRPr="009B2389" w:rsidRDefault="00124F58" w:rsidP="00B92DC6">
      <w:pPr>
        <w:ind w:firstLineChars="100" w:firstLine="210"/>
      </w:pPr>
      <w:r w:rsidRPr="009B2389">
        <w:rPr>
          <w:rFonts w:hint="eastAsia"/>
        </w:rPr>
        <w:t xml:space="preserve">　イ　最も長いアンテナエレメントの先端間が</w:t>
      </w:r>
      <w:r w:rsidRPr="009B2389">
        <w:rPr>
          <w:rFonts w:hint="eastAsia"/>
        </w:rPr>
        <w:t>1.2</w:t>
      </w:r>
      <w:r w:rsidRPr="009B2389">
        <w:t> </w:t>
      </w:r>
      <w:r w:rsidRPr="009B2389">
        <w:rPr>
          <w:rFonts w:hint="eastAsia"/>
        </w:rPr>
        <w:t>m</w:t>
      </w:r>
      <w:r w:rsidRPr="009B2389">
        <w:rPr>
          <w:rFonts w:hint="eastAsia"/>
        </w:rPr>
        <w:t>以下</w:t>
      </w:r>
      <w:r w:rsidR="00502758" w:rsidRPr="009B2389">
        <w:rPr>
          <w:rFonts w:hint="eastAsia"/>
        </w:rPr>
        <w:t>であること。</w:t>
      </w:r>
    </w:p>
    <w:p w14:paraId="404BEBD0" w14:textId="7D4D0A76" w:rsidR="00B92DC6" w:rsidRPr="009B2389" w:rsidRDefault="00B92DC6" w:rsidP="00B92DC6">
      <w:pPr>
        <w:ind w:firstLineChars="100" w:firstLine="210"/>
      </w:pPr>
      <w:r w:rsidRPr="009B2389">
        <w:rPr>
          <w:rFonts w:hint="eastAsia"/>
        </w:rPr>
        <w:t>(</w:t>
      </w:r>
      <w:r w:rsidR="00E42D3A" w:rsidRPr="009B2389">
        <w:rPr>
          <w:rFonts w:hint="eastAsia"/>
        </w:rPr>
        <w:t>5</w:t>
      </w:r>
      <w:r w:rsidRPr="009B2389">
        <w:rPr>
          <w:rFonts w:hint="eastAsia"/>
        </w:rPr>
        <w:t>)</w:t>
      </w:r>
      <w:r w:rsidRPr="009B2389">
        <w:rPr>
          <w:rFonts w:hint="eastAsia"/>
        </w:rPr>
        <w:t xml:space="preserve">　</w:t>
      </w:r>
      <w:r w:rsidR="00124F58" w:rsidRPr="009B2389">
        <w:rPr>
          <w:rFonts w:hint="eastAsia"/>
        </w:rPr>
        <w:t>取付</w:t>
      </w:r>
      <w:r w:rsidRPr="009B2389">
        <w:rPr>
          <w:rFonts w:hint="eastAsia"/>
        </w:rPr>
        <w:t>方法</w:t>
      </w:r>
    </w:p>
    <w:p w14:paraId="2300E28C" w14:textId="66042D9A" w:rsidR="00177911" w:rsidRPr="009B2389" w:rsidRDefault="00CD23C8" w:rsidP="00CD23C8">
      <w:pPr>
        <w:ind w:leftChars="200" w:left="420" w:firstLineChars="100" w:firstLine="210"/>
      </w:pPr>
      <w:r w:rsidRPr="009B2389">
        <w:rPr>
          <w:rFonts w:hint="eastAsia"/>
        </w:rPr>
        <w:t>電波暗室内アンテナマスト</w:t>
      </w:r>
      <w:r w:rsidRPr="009B2389">
        <w:rPr>
          <w:rFonts w:hint="eastAsia"/>
        </w:rPr>
        <w:t>(</w:t>
      </w:r>
      <w:proofErr w:type="spellStart"/>
      <w:r w:rsidRPr="009B2389">
        <w:rPr>
          <w:rFonts w:hint="eastAsia"/>
        </w:rPr>
        <w:t>Innco</w:t>
      </w:r>
      <w:proofErr w:type="spellEnd"/>
      <w:r w:rsidRPr="009B2389">
        <w:rPr>
          <w:rFonts w:hint="eastAsia"/>
        </w:rPr>
        <w:t>; MA4000)</w:t>
      </w:r>
      <w:r w:rsidRPr="009B2389">
        <w:rPr>
          <w:rFonts w:hint="eastAsia"/>
        </w:rPr>
        <w:t>に取り付けできること。アンテナマストへの取</w:t>
      </w:r>
      <w:r w:rsidR="00177911" w:rsidRPr="009B2389">
        <w:rPr>
          <w:rFonts w:hint="eastAsia"/>
        </w:rPr>
        <w:t>り付け治具</w:t>
      </w:r>
      <w:r w:rsidR="00A81EB6" w:rsidRPr="009B2389">
        <w:rPr>
          <w:rFonts w:hint="eastAsia"/>
        </w:rPr>
        <w:t>AD213</w:t>
      </w:r>
      <w:r w:rsidR="00177911" w:rsidRPr="009B2389">
        <w:rPr>
          <w:rFonts w:hint="eastAsia"/>
        </w:rPr>
        <w:t>は</w:t>
      </w:r>
      <w:r w:rsidR="00FB4603" w:rsidRPr="009B2389">
        <w:rPr>
          <w:rFonts w:hint="eastAsia"/>
        </w:rPr>
        <w:t>当センターから</w:t>
      </w:r>
      <w:r w:rsidR="00177911" w:rsidRPr="009B2389">
        <w:rPr>
          <w:rFonts w:hint="eastAsia"/>
        </w:rPr>
        <w:t>支給する</w:t>
      </w:r>
      <w:r w:rsidR="00846D08" w:rsidRPr="009B2389">
        <w:rPr>
          <w:rFonts w:hint="eastAsia"/>
        </w:rPr>
        <w:t>。</w:t>
      </w:r>
    </w:p>
    <w:p w14:paraId="1F3FBB8D" w14:textId="5254430B" w:rsidR="00177911" w:rsidRPr="009B2389" w:rsidRDefault="00177911" w:rsidP="00B92DC6"/>
    <w:p w14:paraId="1B33A9E7" w14:textId="5D5D35D5" w:rsidR="00E42D3A" w:rsidRPr="009B2389" w:rsidRDefault="00456349" w:rsidP="00E42D3A">
      <w:pPr>
        <w:rPr>
          <w:rFonts w:ascii="ＭＳ Ｐゴシック" w:eastAsia="ＭＳ Ｐゴシック" w:hAnsi="ＭＳ Ｐゴシック"/>
        </w:rPr>
      </w:pPr>
      <w:r w:rsidRPr="009B2389">
        <w:rPr>
          <w:rFonts w:ascii="ＭＳ Ｐゴシック" w:eastAsia="ＭＳ Ｐゴシック" w:hAnsi="ＭＳ Ｐゴシック" w:hint="eastAsia"/>
        </w:rPr>
        <w:t>５</w:t>
      </w:r>
      <w:r w:rsidR="00E42D3A" w:rsidRPr="009B2389">
        <w:rPr>
          <w:rFonts w:ascii="ＭＳ Ｐゴシック" w:eastAsia="ＭＳ Ｐゴシック" w:hAnsi="ＭＳ Ｐゴシック" w:hint="eastAsia"/>
        </w:rPr>
        <w:t>－２　TEMホーンアンテナ　1本</w:t>
      </w:r>
    </w:p>
    <w:p w14:paraId="245C1221" w14:textId="7F8A1980" w:rsidR="00E42D3A" w:rsidRPr="009B2389" w:rsidRDefault="00E42D3A" w:rsidP="00B92DC6">
      <w:r w:rsidRPr="009B2389">
        <w:rPr>
          <w:rFonts w:hint="eastAsia"/>
        </w:rPr>
        <w:t xml:space="preserve">　</w:t>
      </w:r>
      <w:r w:rsidRPr="009B2389">
        <w:rPr>
          <w:rFonts w:hint="eastAsia"/>
        </w:rPr>
        <w:t>(1)</w:t>
      </w:r>
      <w:r w:rsidRPr="009B2389">
        <w:rPr>
          <w:rFonts w:hint="eastAsia"/>
        </w:rPr>
        <w:t xml:space="preserve">　規格適合</w:t>
      </w:r>
      <w:r w:rsidRPr="009B2389">
        <w:tab/>
      </w:r>
      <w:r w:rsidRPr="009B2389">
        <w:tab/>
      </w:r>
      <w:r w:rsidRPr="009B2389">
        <w:rPr>
          <w:rFonts w:hint="eastAsia"/>
        </w:rPr>
        <w:t>IEC</w:t>
      </w:r>
      <w:r w:rsidRPr="009B2389">
        <w:t> </w:t>
      </w:r>
      <w:r w:rsidRPr="009B2389">
        <w:rPr>
          <w:rFonts w:hint="eastAsia"/>
        </w:rPr>
        <w:t>61000-4-39</w:t>
      </w:r>
      <w:r w:rsidRPr="009B2389">
        <w:rPr>
          <w:rFonts w:hint="eastAsia"/>
        </w:rPr>
        <w:t>要求に適合していること</w:t>
      </w:r>
      <w:r w:rsidR="00502758" w:rsidRPr="009B2389">
        <w:rPr>
          <w:rFonts w:hint="eastAsia"/>
        </w:rPr>
        <w:t>。</w:t>
      </w:r>
    </w:p>
    <w:p w14:paraId="21EAB104" w14:textId="38EB22BB" w:rsidR="00E42D3A" w:rsidRPr="009B2389" w:rsidRDefault="00E42D3A" w:rsidP="00B92DC6">
      <w:r w:rsidRPr="009B2389">
        <w:rPr>
          <w:rFonts w:hint="eastAsia"/>
        </w:rPr>
        <w:t xml:space="preserve">　</w:t>
      </w:r>
      <w:r w:rsidRPr="009B2389">
        <w:rPr>
          <w:rFonts w:hint="eastAsia"/>
        </w:rPr>
        <w:t>(2)</w:t>
      </w:r>
      <w:r w:rsidRPr="009B2389">
        <w:rPr>
          <w:rFonts w:hint="eastAsia"/>
        </w:rPr>
        <w:t xml:space="preserve">　周波数範囲</w:t>
      </w:r>
      <w:r w:rsidRPr="009B2389">
        <w:tab/>
      </w:r>
      <w:r w:rsidRPr="009B2389">
        <w:rPr>
          <w:rFonts w:hint="eastAsia"/>
        </w:rPr>
        <w:t>380</w:t>
      </w:r>
      <w:r w:rsidRPr="009B2389">
        <w:t> </w:t>
      </w:r>
      <w:r w:rsidRPr="009B2389">
        <w:rPr>
          <w:rFonts w:hint="eastAsia"/>
        </w:rPr>
        <w:t>MHz</w:t>
      </w:r>
      <w:r w:rsidRPr="009B2389">
        <w:rPr>
          <w:rFonts w:hint="eastAsia"/>
        </w:rPr>
        <w:t>～</w:t>
      </w:r>
      <w:r w:rsidRPr="009B2389">
        <w:rPr>
          <w:rFonts w:hint="eastAsia"/>
        </w:rPr>
        <w:t>6</w:t>
      </w:r>
      <w:r w:rsidRPr="009B2389">
        <w:t> </w:t>
      </w:r>
      <w:r w:rsidRPr="009B2389">
        <w:rPr>
          <w:rFonts w:hint="eastAsia"/>
        </w:rPr>
        <w:t>GHz</w:t>
      </w:r>
    </w:p>
    <w:p w14:paraId="31706B9F" w14:textId="233C7D4D" w:rsidR="00E42D3A" w:rsidRPr="009B2389" w:rsidRDefault="00E42D3A" w:rsidP="00B92DC6">
      <w:r w:rsidRPr="009B2389">
        <w:rPr>
          <w:rFonts w:hint="eastAsia"/>
        </w:rPr>
        <w:t xml:space="preserve">　</w:t>
      </w:r>
      <w:r w:rsidRPr="009B2389">
        <w:rPr>
          <w:rFonts w:hint="eastAsia"/>
        </w:rPr>
        <w:t>(3)</w:t>
      </w:r>
      <w:r w:rsidRPr="009B2389">
        <w:rPr>
          <w:rFonts w:hint="eastAsia"/>
        </w:rPr>
        <w:t xml:space="preserve">　電界均一性</w:t>
      </w:r>
    </w:p>
    <w:p w14:paraId="600DD5E0" w14:textId="766121BF" w:rsidR="00356430" w:rsidRPr="009B2389" w:rsidRDefault="00A90A9B" w:rsidP="00CD23C8">
      <w:pPr>
        <w:ind w:leftChars="200" w:left="420" w:firstLineChars="100" w:firstLine="210"/>
      </w:pPr>
      <w:r w:rsidRPr="009B2389">
        <w:rPr>
          <w:rFonts w:hint="eastAsia"/>
        </w:rPr>
        <w:t>信号発生器、</w:t>
      </w:r>
      <w:r w:rsidR="00356430" w:rsidRPr="009B2389">
        <w:rPr>
          <w:rFonts w:hint="eastAsia"/>
        </w:rPr>
        <w:t>高周波電力増幅器と組み合わせ、周波数範囲</w:t>
      </w:r>
      <w:r w:rsidR="00356430" w:rsidRPr="009B2389">
        <w:rPr>
          <w:rFonts w:hint="eastAsia"/>
        </w:rPr>
        <w:t>380</w:t>
      </w:r>
      <w:r w:rsidR="00356430" w:rsidRPr="009B2389">
        <w:t> </w:t>
      </w:r>
      <w:r w:rsidR="00356430" w:rsidRPr="009B2389">
        <w:rPr>
          <w:rFonts w:hint="eastAsia"/>
        </w:rPr>
        <w:t>MHz</w:t>
      </w:r>
      <w:r w:rsidR="00356430" w:rsidRPr="009B2389">
        <w:rPr>
          <w:rFonts w:hint="eastAsia"/>
        </w:rPr>
        <w:t>～</w:t>
      </w:r>
      <w:r w:rsidR="00356430" w:rsidRPr="009B2389">
        <w:rPr>
          <w:rFonts w:hint="eastAsia"/>
        </w:rPr>
        <w:t>6</w:t>
      </w:r>
      <w:r w:rsidR="00356430" w:rsidRPr="009B2389">
        <w:t> </w:t>
      </w:r>
      <w:r w:rsidR="00356430" w:rsidRPr="009B2389">
        <w:rPr>
          <w:rFonts w:hint="eastAsia"/>
        </w:rPr>
        <w:t>GHz</w:t>
      </w:r>
      <w:r w:rsidR="00356430" w:rsidRPr="009B2389">
        <w:rPr>
          <w:rFonts w:hint="eastAsia"/>
        </w:rPr>
        <w:t>において、アンテナ先端から</w:t>
      </w:r>
      <w:r w:rsidR="00356430" w:rsidRPr="009B2389">
        <w:rPr>
          <w:rFonts w:hint="eastAsia"/>
        </w:rPr>
        <w:t>0.</w:t>
      </w:r>
      <w:r w:rsidR="00104FF7" w:rsidRPr="009B2389">
        <w:rPr>
          <w:rFonts w:hint="eastAsia"/>
        </w:rPr>
        <w:t>1</w:t>
      </w:r>
      <w:r w:rsidR="00356430" w:rsidRPr="009B2389">
        <w:t> </w:t>
      </w:r>
      <w:r w:rsidR="00356430" w:rsidRPr="009B2389">
        <w:rPr>
          <w:rFonts w:hint="eastAsia"/>
        </w:rPr>
        <w:t>m</w:t>
      </w:r>
      <w:r w:rsidR="00356430" w:rsidRPr="009B2389">
        <w:rPr>
          <w:rFonts w:hint="eastAsia"/>
        </w:rPr>
        <w:t>の位置にて</w:t>
      </w:r>
      <w:r w:rsidR="00356430" w:rsidRPr="009B2389">
        <w:rPr>
          <w:rFonts w:hint="eastAsia"/>
        </w:rPr>
        <w:t>IEC</w:t>
      </w:r>
      <w:r w:rsidR="00356430" w:rsidRPr="009B2389">
        <w:t> </w:t>
      </w:r>
      <w:r w:rsidR="00356430" w:rsidRPr="009B2389">
        <w:rPr>
          <w:rFonts w:hint="eastAsia"/>
        </w:rPr>
        <w:t>61000-4-39</w:t>
      </w:r>
      <w:r w:rsidR="00356430" w:rsidRPr="009B2389">
        <w:rPr>
          <w:rFonts w:hint="eastAsia"/>
        </w:rPr>
        <w:t>の要求する電界均一領域を電界強度</w:t>
      </w:r>
      <w:r w:rsidR="00846D08" w:rsidRPr="009B2389">
        <w:rPr>
          <w:rFonts w:hint="eastAsia"/>
        </w:rPr>
        <w:t>1</w:t>
      </w:r>
      <w:r w:rsidR="00356430" w:rsidRPr="009B2389">
        <w:rPr>
          <w:rFonts w:hint="eastAsia"/>
        </w:rPr>
        <w:t>0</w:t>
      </w:r>
      <w:r w:rsidR="00B92C11" w:rsidRPr="009B2389">
        <w:rPr>
          <w:rFonts w:hint="eastAsia"/>
        </w:rPr>
        <w:t>0</w:t>
      </w:r>
      <w:r w:rsidR="00356430" w:rsidRPr="009B2389">
        <w:t> </w:t>
      </w:r>
      <w:r w:rsidR="00356430" w:rsidRPr="009B2389">
        <w:rPr>
          <w:rFonts w:hint="eastAsia"/>
        </w:rPr>
        <w:t>V/m</w:t>
      </w:r>
      <w:r w:rsidR="00356430" w:rsidRPr="009B2389">
        <w:rPr>
          <w:rFonts w:hint="eastAsia"/>
        </w:rPr>
        <w:t>にて満足すること</w:t>
      </w:r>
      <w:r w:rsidR="00502758" w:rsidRPr="009B2389">
        <w:rPr>
          <w:rFonts w:hint="eastAsia"/>
        </w:rPr>
        <w:t>。</w:t>
      </w:r>
      <w:r w:rsidR="005A2966" w:rsidRPr="009B2389">
        <w:rPr>
          <w:rFonts w:hint="eastAsia"/>
        </w:rPr>
        <w:t>電界均一領域の寸法は</w:t>
      </w:r>
      <w:r w:rsidR="005A2966" w:rsidRPr="009B2389">
        <w:rPr>
          <w:rFonts w:hint="eastAsia"/>
        </w:rPr>
        <w:t>0.1 m</w:t>
      </w:r>
      <w:r w:rsidR="005A2966" w:rsidRPr="009B2389">
        <w:rPr>
          <w:rFonts w:hint="eastAsia"/>
        </w:rPr>
        <w:t>×</w:t>
      </w:r>
      <w:r w:rsidR="005A2966" w:rsidRPr="009B2389">
        <w:rPr>
          <w:rFonts w:hint="eastAsia"/>
        </w:rPr>
        <w:t>0.1m</w:t>
      </w:r>
      <w:r w:rsidR="005A2966" w:rsidRPr="009B2389">
        <w:rPr>
          <w:rFonts w:hint="eastAsia"/>
        </w:rPr>
        <w:t>以上とするが、アンテナ特性を考慮し最大寸法を提案すること。</w:t>
      </w:r>
    </w:p>
    <w:p w14:paraId="0C4CEAE5" w14:textId="77777777" w:rsidR="008D12F2" w:rsidRPr="009B2389" w:rsidRDefault="008D12F2" w:rsidP="00974213"/>
    <w:p w14:paraId="1548F0CB" w14:textId="77777777" w:rsidR="00B92DC6" w:rsidRPr="009B2389" w:rsidRDefault="00B92DC6" w:rsidP="00B92DC6">
      <w:pPr>
        <w:jc w:val="center"/>
      </w:pPr>
      <w:r w:rsidRPr="009B2389">
        <w:rPr>
          <w:rFonts w:hint="eastAsia"/>
        </w:rPr>
        <w:t>表</w:t>
      </w:r>
      <w:r w:rsidRPr="009B2389">
        <w:rPr>
          <w:rFonts w:hint="eastAsia"/>
        </w:rPr>
        <w:t>2</w:t>
      </w:r>
      <w:r w:rsidRPr="009B2389">
        <w:rPr>
          <w:rFonts w:hint="eastAsia"/>
        </w:rPr>
        <w:t xml:space="preserve">　保有アンテナ</w:t>
      </w:r>
    </w:p>
    <w:tbl>
      <w:tblPr>
        <w:tblStyle w:val="a4"/>
        <w:tblW w:w="0" w:type="auto"/>
        <w:tblInd w:w="-147" w:type="dxa"/>
        <w:tblLook w:val="04A0" w:firstRow="1" w:lastRow="0" w:firstColumn="1" w:lastColumn="0" w:noHBand="0" w:noVBand="1"/>
      </w:tblPr>
      <w:tblGrid>
        <w:gridCol w:w="4104"/>
        <w:gridCol w:w="3268"/>
        <w:gridCol w:w="1835"/>
      </w:tblGrid>
      <w:tr w:rsidR="009B2389" w:rsidRPr="009B2389" w14:paraId="4B984065" w14:textId="77777777" w:rsidTr="00FD7615">
        <w:tc>
          <w:tcPr>
            <w:tcW w:w="4104" w:type="dxa"/>
            <w:tcBorders>
              <w:bottom w:val="double" w:sz="4" w:space="0" w:color="auto"/>
            </w:tcBorders>
          </w:tcPr>
          <w:p w14:paraId="2A4A6720" w14:textId="77777777" w:rsidR="00B92DC6" w:rsidRPr="009B2389" w:rsidRDefault="00B92DC6" w:rsidP="008D12F2">
            <w:pPr>
              <w:spacing w:line="300" w:lineRule="exact"/>
              <w:jc w:val="center"/>
            </w:pPr>
            <w:r w:rsidRPr="009B2389">
              <w:rPr>
                <w:rFonts w:hint="eastAsia"/>
              </w:rPr>
              <w:t>アンテナ種類</w:t>
            </w:r>
          </w:p>
        </w:tc>
        <w:tc>
          <w:tcPr>
            <w:tcW w:w="3268" w:type="dxa"/>
            <w:tcBorders>
              <w:bottom w:val="double" w:sz="4" w:space="0" w:color="auto"/>
            </w:tcBorders>
          </w:tcPr>
          <w:p w14:paraId="03630621" w14:textId="77777777" w:rsidR="00B92DC6" w:rsidRPr="009B2389" w:rsidRDefault="00B92DC6" w:rsidP="008D12F2">
            <w:pPr>
              <w:spacing w:line="300" w:lineRule="exact"/>
              <w:jc w:val="center"/>
            </w:pPr>
            <w:r w:rsidRPr="009B2389">
              <w:rPr>
                <w:rFonts w:hint="eastAsia"/>
              </w:rPr>
              <w:t>メーカ</w:t>
            </w:r>
          </w:p>
        </w:tc>
        <w:tc>
          <w:tcPr>
            <w:tcW w:w="1835" w:type="dxa"/>
            <w:tcBorders>
              <w:bottom w:val="double" w:sz="4" w:space="0" w:color="auto"/>
            </w:tcBorders>
          </w:tcPr>
          <w:p w14:paraId="08EEC8C1" w14:textId="77777777" w:rsidR="00B92DC6" w:rsidRPr="009B2389" w:rsidRDefault="00B92DC6" w:rsidP="008D12F2">
            <w:pPr>
              <w:spacing w:line="300" w:lineRule="exact"/>
              <w:jc w:val="center"/>
            </w:pPr>
            <w:r w:rsidRPr="009B2389">
              <w:rPr>
                <w:rFonts w:hint="eastAsia"/>
              </w:rPr>
              <w:t>型番</w:t>
            </w:r>
          </w:p>
        </w:tc>
      </w:tr>
      <w:tr w:rsidR="009B2389" w:rsidRPr="009B2389" w14:paraId="0683BE8E" w14:textId="77777777" w:rsidTr="00FD7615">
        <w:tc>
          <w:tcPr>
            <w:tcW w:w="4104" w:type="dxa"/>
            <w:tcBorders>
              <w:top w:val="double" w:sz="4" w:space="0" w:color="auto"/>
            </w:tcBorders>
          </w:tcPr>
          <w:p w14:paraId="2AEB49F2" w14:textId="7FC65DEE" w:rsidR="00B92DC6" w:rsidRPr="009B2389" w:rsidRDefault="00294873" w:rsidP="008D12F2">
            <w:pPr>
              <w:spacing w:line="300" w:lineRule="exact"/>
              <w:jc w:val="center"/>
            </w:pPr>
            <w:r w:rsidRPr="009B2389">
              <w:rPr>
                <w:rFonts w:hint="eastAsia"/>
              </w:rPr>
              <w:t>複合</w:t>
            </w:r>
            <w:r w:rsidR="00B92DC6" w:rsidRPr="009B2389">
              <w:rPr>
                <w:rFonts w:hint="eastAsia"/>
              </w:rPr>
              <w:t>アンテナ</w:t>
            </w:r>
          </w:p>
        </w:tc>
        <w:tc>
          <w:tcPr>
            <w:tcW w:w="3268" w:type="dxa"/>
            <w:tcBorders>
              <w:top w:val="double" w:sz="4" w:space="0" w:color="auto"/>
            </w:tcBorders>
          </w:tcPr>
          <w:p w14:paraId="1F8087EE" w14:textId="77777777" w:rsidR="00B92DC6" w:rsidRPr="009B2389" w:rsidRDefault="00B92DC6" w:rsidP="008D12F2">
            <w:pPr>
              <w:spacing w:line="300" w:lineRule="exact"/>
              <w:jc w:val="center"/>
            </w:pPr>
            <w:r w:rsidRPr="009B2389">
              <w:rPr>
                <w:rFonts w:hint="eastAsia"/>
              </w:rPr>
              <w:t>Sun AR</w:t>
            </w:r>
          </w:p>
        </w:tc>
        <w:tc>
          <w:tcPr>
            <w:tcW w:w="1835" w:type="dxa"/>
            <w:tcBorders>
              <w:top w:val="double" w:sz="4" w:space="0" w:color="auto"/>
            </w:tcBorders>
          </w:tcPr>
          <w:p w14:paraId="20EB8616" w14:textId="77777777" w:rsidR="00B92DC6" w:rsidRPr="009B2389" w:rsidRDefault="00B92DC6" w:rsidP="008D12F2">
            <w:pPr>
              <w:spacing w:line="300" w:lineRule="exact"/>
              <w:jc w:val="center"/>
            </w:pPr>
            <w:r w:rsidRPr="009B2389">
              <w:rPr>
                <w:rFonts w:hint="eastAsia"/>
              </w:rPr>
              <w:t>JB6</w:t>
            </w:r>
          </w:p>
        </w:tc>
      </w:tr>
      <w:tr w:rsidR="009B2389" w:rsidRPr="009B2389" w14:paraId="7EE005CB" w14:textId="77777777" w:rsidTr="00FD7615">
        <w:tc>
          <w:tcPr>
            <w:tcW w:w="4104" w:type="dxa"/>
          </w:tcPr>
          <w:p w14:paraId="073208C8" w14:textId="77777777" w:rsidR="00B92DC6" w:rsidRPr="009B2389" w:rsidRDefault="00B92DC6" w:rsidP="008D12F2">
            <w:pPr>
              <w:spacing w:line="300" w:lineRule="exact"/>
              <w:jc w:val="center"/>
            </w:pPr>
            <w:r w:rsidRPr="009B2389">
              <w:rPr>
                <w:rFonts w:hint="eastAsia"/>
              </w:rPr>
              <w:t>スタックトログペリオディックアンテナ</w:t>
            </w:r>
          </w:p>
        </w:tc>
        <w:tc>
          <w:tcPr>
            <w:tcW w:w="3268" w:type="dxa"/>
          </w:tcPr>
          <w:p w14:paraId="2587A72A" w14:textId="77777777" w:rsidR="00B92DC6" w:rsidRPr="009B2389" w:rsidRDefault="00B92DC6" w:rsidP="008D12F2">
            <w:pPr>
              <w:spacing w:line="300" w:lineRule="exact"/>
              <w:jc w:val="center"/>
            </w:pPr>
            <w:proofErr w:type="spellStart"/>
            <w:r w:rsidRPr="009B2389">
              <w:t>Schwarzbeck</w:t>
            </w:r>
            <w:proofErr w:type="spellEnd"/>
            <w:r w:rsidRPr="009B2389">
              <w:t xml:space="preserve"> Mess-</w:t>
            </w:r>
            <w:proofErr w:type="spellStart"/>
            <w:r w:rsidRPr="009B2389">
              <w:t>Elektronik</w:t>
            </w:r>
            <w:proofErr w:type="spellEnd"/>
          </w:p>
        </w:tc>
        <w:tc>
          <w:tcPr>
            <w:tcW w:w="1835" w:type="dxa"/>
          </w:tcPr>
          <w:p w14:paraId="6024CD2C" w14:textId="77777777" w:rsidR="00B92DC6" w:rsidRPr="009B2389" w:rsidRDefault="00B92DC6" w:rsidP="008D12F2">
            <w:pPr>
              <w:spacing w:line="300" w:lineRule="exact"/>
              <w:jc w:val="center"/>
            </w:pPr>
            <w:r w:rsidRPr="009B2389">
              <w:rPr>
                <w:rFonts w:hint="eastAsia"/>
              </w:rPr>
              <w:t>STLP9149</w:t>
            </w:r>
          </w:p>
        </w:tc>
      </w:tr>
      <w:tr w:rsidR="009B2389" w:rsidRPr="009B2389" w14:paraId="073C7A74" w14:textId="77777777" w:rsidTr="00FD7615">
        <w:tc>
          <w:tcPr>
            <w:tcW w:w="4104" w:type="dxa"/>
          </w:tcPr>
          <w:p w14:paraId="734B43C4" w14:textId="77777777" w:rsidR="00B92DC6" w:rsidRPr="009B2389" w:rsidRDefault="00B92DC6" w:rsidP="008D12F2">
            <w:pPr>
              <w:spacing w:line="300" w:lineRule="exact"/>
              <w:jc w:val="center"/>
            </w:pPr>
            <w:r w:rsidRPr="009B2389">
              <w:rPr>
                <w:rFonts w:hint="eastAsia"/>
              </w:rPr>
              <w:t>TEM</w:t>
            </w:r>
            <w:r w:rsidRPr="009B2389">
              <w:rPr>
                <w:rFonts w:hint="eastAsia"/>
              </w:rPr>
              <w:t>ホーンアンテナ</w:t>
            </w:r>
          </w:p>
        </w:tc>
        <w:tc>
          <w:tcPr>
            <w:tcW w:w="3268" w:type="dxa"/>
          </w:tcPr>
          <w:p w14:paraId="29739C55" w14:textId="77777777" w:rsidR="00B92DC6" w:rsidRPr="009B2389" w:rsidRDefault="00B92DC6" w:rsidP="008D12F2">
            <w:pPr>
              <w:spacing w:line="300" w:lineRule="exact"/>
              <w:jc w:val="center"/>
            </w:pPr>
            <w:r w:rsidRPr="009B2389">
              <w:rPr>
                <w:rFonts w:hint="eastAsia"/>
              </w:rPr>
              <w:t>ノイズ研究所</w:t>
            </w:r>
          </w:p>
        </w:tc>
        <w:tc>
          <w:tcPr>
            <w:tcW w:w="1835" w:type="dxa"/>
          </w:tcPr>
          <w:p w14:paraId="53413288" w14:textId="77777777" w:rsidR="00B92DC6" w:rsidRPr="009B2389" w:rsidRDefault="00B92DC6" w:rsidP="008D12F2">
            <w:pPr>
              <w:spacing w:line="300" w:lineRule="exact"/>
              <w:jc w:val="center"/>
            </w:pPr>
            <w:r w:rsidRPr="009B2389">
              <w:rPr>
                <w:rFonts w:hint="eastAsia"/>
              </w:rPr>
              <w:t>THA-380M60G</w:t>
            </w:r>
          </w:p>
        </w:tc>
      </w:tr>
    </w:tbl>
    <w:p w14:paraId="632BD508" w14:textId="1DD30DCB" w:rsidR="00A505D8" w:rsidRPr="009B2389" w:rsidRDefault="00456349" w:rsidP="00A505D8">
      <w:r w:rsidRPr="009B2389">
        <w:rPr>
          <w:rFonts w:ascii="ＭＳ Ｐゴシック" w:eastAsia="ＭＳ Ｐゴシック" w:hAnsi="ＭＳ Ｐゴシック" w:hint="eastAsia"/>
          <w:b/>
          <w:bCs/>
        </w:rPr>
        <w:lastRenderedPageBreak/>
        <w:t>６</w:t>
      </w:r>
      <w:r w:rsidR="00A505D8" w:rsidRPr="009B2389">
        <w:rPr>
          <w:rFonts w:ascii="ＭＳ Ｐゴシック" w:eastAsia="ＭＳ Ｐゴシック" w:hAnsi="ＭＳ Ｐゴシック" w:hint="eastAsia"/>
          <w:b/>
          <w:bCs/>
        </w:rPr>
        <w:t xml:space="preserve">　</w:t>
      </w:r>
      <w:r w:rsidR="00B03869" w:rsidRPr="009B2389">
        <w:rPr>
          <w:rFonts w:ascii="ＭＳ Ｐゴシック" w:eastAsia="ＭＳ Ｐゴシック" w:hAnsi="ＭＳ Ｐゴシック" w:hint="eastAsia"/>
          <w:b/>
          <w:bCs/>
        </w:rPr>
        <w:t>電界プローブ</w:t>
      </w:r>
    </w:p>
    <w:p w14:paraId="2FECF4E7" w14:textId="5952E94B" w:rsidR="0069206A" w:rsidRPr="009B2389" w:rsidRDefault="0069206A" w:rsidP="0069206A">
      <w:r w:rsidRPr="009B2389">
        <w:rPr>
          <w:rFonts w:hint="eastAsia"/>
        </w:rPr>
        <w:t xml:space="preserve">　</w:t>
      </w:r>
      <w:r w:rsidRPr="009B2389">
        <w:rPr>
          <w:rFonts w:hint="eastAsia"/>
        </w:rPr>
        <w:t>(1)</w:t>
      </w:r>
      <w:r w:rsidRPr="009B2389">
        <w:rPr>
          <w:rFonts w:hint="eastAsia"/>
        </w:rPr>
        <w:t xml:space="preserve">　周波数範囲</w:t>
      </w:r>
      <w:r w:rsidR="00BC64F7" w:rsidRPr="009B2389">
        <w:rPr>
          <w:rFonts w:hint="eastAsia"/>
        </w:rPr>
        <w:t xml:space="preserve">　</w:t>
      </w:r>
      <w:r w:rsidRPr="009B2389">
        <w:rPr>
          <w:rFonts w:hint="eastAsia"/>
        </w:rPr>
        <w:t>80</w:t>
      </w:r>
      <w:r w:rsidRPr="009B2389">
        <w:t> </w:t>
      </w:r>
      <w:r w:rsidRPr="009B2389">
        <w:rPr>
          <w:rFonts w:hint="eastAsia"/>
        </w:rPr>
        <w:t>M</w:t>
      </w:r>
      <w:r w:rsidRPr="009B2389">
        <w:t>Hz</w:t>
      </w:r>
      <w:r w:rsidRPr="009B2389">
        <w:rPr>
          <w:rFonts w:hint="eastAsia"/>
        </w:rPr>
        <w:t>～</w:t>
      </w:r>
      <w:r w:rsidRPr="009B2389">
        <w:rPr>
          <w:rFonts w:hint="eastAsia"/>
        </w:rPr>
        <w:t>6</w:t>
      </w:r>
      <w:r w:rsidRPr="009B2389">
        <w:t> GHz</w:t>
      </w:r>
    </w:p>
    <w:p w14:paraId="22E5E2CD" w14:textId="19734A68" w:rsidR="0069206A" w:rsidRPr="009B2389" w:rsidRDefault="0069206A" w:rsidP="0069206A">
      <w:bookmarkStart w:id="0" w:name="_Hlk162882042"/>
      <w:r w:rsidRPr="009B2389">
        <w:rPr>
          <w:rFonts w:hint="eastAsia"/>
        </w:rPr>
        <w:t xml:space="preserve">　</w:t>
      </w:r>
      <w:r w:rsidRPr="009B2389">
        <w:rPr>
          <w:rFonts w:hint="eastAsia"/>
        </w:rPr>
        <w:t>(2)</w:t>
      </w:r>
      <w:r w:rsidRPr="009B2389">
        <w:rPr>
          <w:rFonts w:hint="eastAsia"/>
        </w:rPr>
        <w:t xml:space="preserve">　測定</w:t>
      </w:r>
      <w:r w:rsidR="00BC64F7" w:rsidRPr="009B2389">
        <w:rPr>
          <w:rFonts w:hint="eastAsia"/>
        </w:rPr>
        <w:t>機能</w:t>
      </w:r>
    </w:p>
    <w:bookmarkEnd w:id="0"/>
    <w:p w14:paraId="2D026D5B" w14:textId="451EB037" w:rsidR="0069206A" w:rsidRPr="009B2389" w:rsidRDefault="0069206A" w:rsidP="00391198">
      <w:pPr>
        <w:pStyle w:val="a3"/>
        <w:numPr>
          <w:ilvl w:val="0"/>
          <w:numId w:val="17"/>
        </w:numPr>
        <w:ind w:leftChars="0"/>
      </w:pPr>
      <w:r w:rsidRPr="009B2389">
        <w:rPr>
          <w:rFonts w:hint="eastAsia"/>
        </w:rPr>
        <w:t>0.5</w:t>
      </w:r>
      <w:r w:rsidRPr="009B2389">
        <w:t> </w:t>
      </w:r>
      <w:r w:rsidRPr="009B2389">
        <w:rPr>
          <w:rFonts w:hint="eastAsia"/>
        </w:rPr>
        <w:t>V/m</w:t>
      </w:r>
      <w:r w:rsidRPr="009B2389">
        <w:rPr>
          <w:rFonts w:hint="eastAsia"/>
        </w:rPr>
        <w:t>～</w:t>
      </w:r>
      <w:r w:rsidR="001333BC" w:rsidRPr="009B2389">
        <w:rPr>
          <w:rFonts w:hint="eastAsia"/>
        </w:rPr>
        <w:t>5</w:t>
      </w:r>
      <w:r w:rsidRPr="009B2389">
        <w:rPr>
          <w:rFonts w:hint="eastAsia"/>
        </w:rPr>
        <w:t>00</w:t>
      </w:r>
      <w:r w:rsidRPr="009B2389">
        <w:t> </w:t>
      </w:r>
      <w:r w:rsidRPr="009B2389">
        <w:rPr>
          <w:rFonts w:hint="eastAsia"/>
        </w:rPr>
        <w:t>V/m</w:t>
      </w:r>
      <w:r w:rsidRPr="009B2389">
        <w:rPr>
          <w:rFonts w:hint="eastAsia"/>
        </w:rPr>
        <w:t>の電界が測定できること</w:t>
      </w:r>
      <w:r w:rsidR="00502758" w:rsidRPr="009B2389">
        <w:rPr>
          <w:rFonts w:hint="eastAsia"/>
        </w:rPr>
        <w:t>。</w:t>
      </w:r>
    </w:p>
    <w:p w14:paraId="1BA8CAEE" w14:textId="0835FE3B" w:rsidR="0069206A" w:rsidRPr="009B2389" w:rsidRDefault="0069206A" w:rsidP="00391198">
      <w:pPr>
        <w:pStyle w:val="a3"/>
        <w:numPr>
          <w:ilvl w:val="0"/>
          <w:numId w:val="17"/>
        </w:numPr>
        <w:ind w:leftChars="0"/>
      </w:pPr>
      <w:r w:rsidRPr="009B2389">
        <w:rPr>
          <w:rFonts w:hint="eastAsia"/>
        </w:rPr>
        <w:t>電界強度</w:t>
      </w:r>
      <w:r w:rsidR="001333BC" w:rsidRPr="009B2389">
        <w:rPr>
          <w:rFonts w:hint="eastAsia"/>
        </w:rPr>
        <w:t>を</w:t>
      </w:r>
      <w:r w:rsidRPr="009B2389">
        <w:rPr>
          <w:rFonts w:hint="eastAsia"/>
        </w:rPr>
        <w:t>3</w:t>
      </w:r>
      <w:r w:rsidRPr="009B2389">
        <w:rPr>
          <w:rFonts w:hint="eastAsia"/>
        </w:rPr>
        <w:t>軸</w:t>
      </w:r>
      <w:r w:rsidRPr="009B2389">
        <w:rPr>
          <w:rFonts w:hint="eastAsia"/>
        </w:rPr>
        <w:t>(x</w:t>
      </w:r>
      <w:r w:rsidRPr="009B2389">
        <w:rPr>
          <w:rFonts w:hint="eastAsia"/>
        </w:rPr>
        <w:t>軸、</w:t>
      </w:r>
      <w:r w:rsidRPr="009B2389">
        <w:rPr>
          <w:rFonts w:hint="eastAsia"/>
        </w:rPr>
        <w:t>y</w:t>
      </w:r>
      <w:r w:rsidRPr="009B2389">
        <w:rPr>
          <w:rFonts w:hint="eastAsia"/>
        </w:rPr>
        <w:t>軸</w:t>
      </w:r>
      <w:r w:rsidR="00497060" w:rsidRPr="009B2389">
        <w:rPr>
          <w:rFonts w:hint="eastAsia"/>
        </w:rPr>
        <w:t>、</w:t>
      </w:r>
      <w:r w:rsidRPr="009B2389">
        <w:rPr>
          <w:rFonts w:hint="eastAsia"/>
        </w:rPr>
        <w:t>z</w:t>
      </w:r>
      <w:r w:rsidRPr="009B2389">
        <w:rPr>
          <w:rFonts w:hint="eastAsia"/>
        </w:rPr>
        <w:t>軸</w:t>
      </w:r>
      <w:r w:rsidRPr="009B2389">
        <w:rPr>
          <w:rFonts w:hint="eastAsia"/>
        </w:rPr>
        <w:t>)</w:t>
      </w:r>
      <w:r w:rsidR="001333BC" w:rsidRPr="009B2389">
        <w:rPr>
          <w:rFonts w:hint="eastAsia"/>
        </w:rPr>
        <w:t>の成分ごとに測定</w:t>
      </w:r>
      <w:r w:rsidRPr="009B2389">
        <w:rPr>
          <w:rFonts w:hint="eastAsia"/>
        </w:rPr>
        <w:t>ができ</w:t>
      </w:r>
      <w:r w:rsidR="00D079E9" w:rsidRPr="009B2389">
        <w:rPr>
          <w:rFonts w:hint="eastAsia"/>
        </w:rPr>
        <w:t>、かつ</w:t>
      </w:r>
      <w:r w:rsidR="00E42D3A" w:rsidRPr="009B2389">
        <w:rPr>
          <w:rFonts w:hint="eastAsia"/>
        </w:rPr>
        <w:t>電界プローブは</w:t>
      </w:r>
      <w:r w:rsidR="00D079E9" w:rsidRPr="009B2389">
        <w:rPr>
          <w:rFonts w:hint="eastAsia"/>
        </w:rPr>
        <w:t>各軸が明確に判別できる形状であること</w:t>
      </w:r>
      <w:r w:rsidR="00502758" w:rsidRPr="009B2389">
        <w:rPr>
          <w:rFonts w:hint="eastAsia"/>
        </w:rPr>
        <w:t>。</w:t>
      </w:r>
    </w:p>
    <w:p w14:paraId="0BD074B3" w14:textId="1E44CD20" w:rsidR="0069206A" w:rsidRPr="009B2389" w:rsidRDefault="0069206A" w:rsidP="00391198">
      <w:pPr>
        <w:pStyle w:val="a3"/>
        <w:numPr>
          <w:ilvl w:val="0"/>
          <w:numId w:val="17"/>
        </w:numPr>
        <w:ind w:leftChars="0"/>
      </w:pPr>
      <w:r w:rsidRPr="009B2389">
        <w:rPr>
          <w:rFonts w:hint="eastAsia"/>
        </w:rPr>
        <w:t>振幅変調</w:t>
      </w:r>
      <w:r w:rsidR="00846D08" w:rsidRPr="009B2389">
        <w:rPr>
          <w:rFonts w:hint="eastAsia"/>
        </w:rPr>
        <w:t>または</w:t>
      </w:r>
      <w:r w:rsidRPr="009B2389">
        <w:rPr>
          <w:rFonts w:hint="eastAsia"/>
        </w:rPr>
        <w:t>パルス変調された電界であっても無変調</w:t>
      </w:r>
      <w:r w:rsidR="00A90A9B" w:rsidRPr="009B2389">
        <w:rPr>
          <w:rFonts w:hint="eastAsia"/>
        </w:rPr>
        <w:t>時</w:t>
      </w:r>
      <w:r w:rsidRPr="009B2389">
        <w:rPr>
          <w:rFonts w:hint="eastAsia"/>
        </w:rPr>
        <w:t>と同様</w:t>
      </w:r>
      <w:r w:rsidR="00D079E9" w:rsidRPr="009B2389">
        <w:rPr>
          <w:rFonts w:hint="eastAsia"/>
        </w:rPr>
        <w:t>に</w:t>
      </w:r>
      <w:r w:rsidRPr="009B2389">
        <w:rPr>
          <w:rFonts w:hint="eastAsia"/>
        </w:rPr>
        <w:t>測定できること</w:t>
      </w:r>
      <w:r w:rsidR="00D079E9" w:rsidRPr="009B2389">
        <w:rPr>
          <w:rFonts w:hint="eastAsia"/>
        </w:rPr>
        <w:t>(</w:t>
      </w:r>
      <w:r w:rsidR="00D079E9" w:rsidRPr="009B2389">
        <w:rPr>
          <w:rFonts w:hint="eastAsia"/>
        </w:rPr>
        <w:t>変調されることによって、電界値の表示値</w:t>
      </w:r>
      <w:r w:rsidR="00BE11F3" w:rsidRPr="009B2389">
        <w:rPr>
          <w:rFonts w:hint="eastAsia"/>
        </w:rPr>
        <w:t>が大きく</w:t>
      </w:r>
      <w:r w:rsidR="00D079E9" w:rsidRPr="009B2389">
        <w:rPr>
          <w:rFonts w:hint="eastAsia"/>
        </w:rPr>
        <w:t>変化しないこと</w:t>
      </w:r>
      <w:r w:rsidR="00D079E9" w:rsidRPr="009B2389">
        <w:rPr>
          <w:rFonts w:hint="eastAsia"/>
        </w:rPr>
        <w:t>)</w:t>
      </w:r>
      <w:r w:rsidR="00502758" w:rsidRPr="009B2389">
        <w:rPr>
          <w:rFonts w:hint="eastAsia"/>
        </w:rPr>
        <w:t>。</w:t>
      </w:r>
    </w:p>
    <w:p w14:paraId="1A00A8D3" w14:textId="5F3DFF18" w:rsidR="0069206A" w:rsidRPr="009B2389" w:rsidRDefault="0069206A" w:rsidP="0069206A">
      <w:pPr>
        <w:ind w:firstLineChars="100" w:firstLine="210"/>
      </w:pPr>
      <w:r w:rsidRPr="009B2389">
        <w:rPr>
          <w:rFonts w:hint="eastAsia"/>
        </w:rPr>
        <w:t>(3)</w:t>
      </w:r>
      <w:r w:rsidRPr="009B2389">
        <w:rPr>
          <w:rFonts w:hint="eastAsia"/>
        </w:rPr>
        <w:t xml:space="preserve">　</w:t>
      </w:r>
      <w:r w:rsidR="00B03869" w:rsidRPr="009B2389">
        <w:rPr>
          <w:rFonts w:hint="eastAsia"/>
        </w:rPr>
        <w:t>電界プローブ</w:t>
      </w:r>
      <w:r w:rsidR="00BC64F7" w:rsidRPr="009B2389">
        <w:rPr>
          <w:rFonts w:hint="eastAsia"/>
        </w:rPr>
        <w:t>の</w:t>
      </w:r>
      <w:r w:rsidRPr="009B2389">
        <w:rPr>
          <w:rFonts w:hint="eastAsia"/>
        </w:rPr>
        <w:t>電源</w:t>
      </w:r>
    </w:p>
    <w:p w14:paraId="05D4A63E" w14:textId="6D33E3B9" w:rsidR="0069206A" w:rsidRPr="009B2389" w:rsidRDefault="0069206A" w:rsidP="00391198">
      <w:pPr>
        <w:pStyle w:val="a3"/>
        <w:numPr>
          <w:ilvl w:val="0"/>
          <w:numId w:val="12"/>
        </w:numPr>
        <w:ind w:leftChars="0"/>
      </w:pPr>
      <w:r w:rsidRPr="009B2389">
        <w:rPr>
          <w:rFonts w:hint="eastAsia"/>
        </w:rPr>
        <w:t>レーザによる電力供給方式であること</w:t>
      </w:r>
      <w:r w:rsidR="00502758" w:rsidRPr="009B2389">
        <w:rPr>
          <w:rFonts w:hint="eastAsia"/>
        </w:rPr>
        <w:t>。</w:t>
      </w:r>
    </w:p>
    <w:p w14:paraId="49FA56DD" w14:textId="7E40B185" w:rsidR="0069206A" w:rsidRPr="009B2389" w:rsidRDefault="0069206A" w:rsidP="00391198">
      <w:pPr>
        <w:pStyle w:val="a3"/>
        <w:numPr>
          <w:ilvl w:val="0"/>
          <w:numId w:val="12"/>
        </w:numPr>
        <w:ind w:leftChars="0"/>
      </w:pPr>
      <w:r w:rsidRPr="009B2389">
        <w:rPr>
          <w:rFonts w:hint="eastAsia"/>
        </w:rPr>
        <w:t>試験機器管理上の理由から、取り外し不可能な電池</w:t>
      </w:r>
      <w:r w:rsidR="001333BC" w:rsidRPr="009B2389">
        <w:rPr>
          <w:rFonts w:hint="eastAsia"/>
        </w:rPr>
        <w:t>を内蔵しないこと</w:t>
      </w:r>
      <w:r w:rsidR="00502758" w:rsidRPr="009B2389">
        <w:rPr>
          <w:rFonts w:hint="eastAsia"/>
        </w:rPr>
        <w:t>。</w:t>
      </w:r>
    </w:p>
    <w:p w14:paraId="5113AC07" w14:textId="0847C988" w:rsidR="0069206A" w:rsidRPr="009B2389" w:rsidRDefault="0069206A" w:rsidP="0069206A">
      <w:pPr>
        <w:ind w:firstLineChars="100" w:firstLine="210"/>
      </w:pPr>
      <w:r w:rsidRPr="009B2389">
        <w:rPr>
          <w:rFonts w:hint="eastAsia"/>
        </w:rPr>
        <w:t>(4)</w:t>
      </w:r>
      <w:r w:rsidRPr="009B2389">
        <w:rPr>
          <w:rFonts w:hint="eastAsia"/>
        </w:rPr>
        <w:t xml:space="preserve">　保護機能</w:t>
      </w:r>
    </w:p>
    <w:p w14:paraId="1A446BB1" w14:textId="4DC5BF8C" w:rsidR="0069206A" w:rsidRPr="009B2389" w:rsidRDefault="00B03869" w:rsidP="00391198">
      <w:pPr>
        <w:pStyle w:val="a3"/>
        <w:numPr>
          <w:ilvl w:val="0"/>
          <w:numId w:val="13"/>
        </w:numPr>
        <w:ind w:leftChars="0"/>
      </w:pPr>
      <w:r w:rsidRPr="009B2389">
        <w:rPr>
          <w:rFonts w:hint="eastAsia"/>
        </w:rPr>
        <w:t>電界プローブ</w:t>
      </w:r>
      <w:r w:rsidR="0069206A" w:rsidRPr="009B2389">
        <w:rPr>
          <w:rFonts w:hint="eastAsia"/>
        </w:rPr>
        <w:t>未接続時</w:t>
      </w:r>
      <w:r w:rsidR="00E67D61" w:rsidRPr="009B2389">
        <w:rPr>
          <w:rFonts w:hint="eastAsia"/>
        </w:rPr>
        <w:t>には</w:t>
      </w:r>
      <w:r w:rsidR="0069206A" w:rsidRPr="009B2389">
        <w:rPr>
          <w:rFonts w:hint="eastAsia"/>
        </w:rPr>
        <w:t>レーザ出力</w:t>
      </w:r>
      <w:r w:rsidR="00E67D61" w:rsidRPr="009B2389">
        <w:rPr>
          <w:rFonts w:hint="eastAsia"/>
        </w:rPr>
        <w:t>を停止する等の</w:t>
      </w:r>
      <w:r w:rsidR="0069206A" w:rsidRPr="009B2389">
        <w:rPr>
          <w:rFonts w:hint="eastAsia"/>
        </w:rPr>
        <w:t>保護</w:t>
      </w:r>
      <w:r w:rsidR="00E67D61" w:rsidRPr="009B2389">
        <w:rPr>
          <w:rFonts w:hint="eastAsia"/>
        </w:rPr>
        <w:t>機能</w:t>
      </w:r>
      <w:r w:rsidR="00BE11F3" w:rsidRPr="009B2389">
        <w:rPr>
          <w:rFonts w:hint="eastAsia"/>
        </w:rPr>
        <w:t>を有すること</w:t>
      </w:r>
      <w:r w:rsidR="00502758" w:rsidRPr="009B2389">
        <w:rPr>
          <w:rFonts w:hint="eastAsia"/>
        </w:rPr>
        <w:t>。</w:t>
      </w:r>
    </w:p>
    <w:p w14:paraId="093B3CDA" w14:textId="50519245" w:rsidR="0069206A" w:rsidRPr="009B2389" w:rsidRDefault="0084736F" w:rsidP="00391198">
      <w:pPr>
        <w:pStyle w:val="a3"/>
        <w:numPr>
          <w:ilvl w:val="0"/>
          <w:numId w:val="13"/>
        </w:numPr>
        <w:ind w:leftChars="0"/>
      </w:pPr>
      <w:r w:rsidRPr="009B2389">
        <w:rPr>
          <w:rFonts w:hint="eastAsia"/>
        </w:rPr>
        <w:t>光ファイバ端面の汚れ</w:t>
      </w:r>
      <w:r w:rsidR="00846D08" w:rsidRPr="009B2389">
        <w:rPr>
          <w:rFonts w:hint="eastAsia"/>
        </w:rPr>
        <w:t>、コネクタの接触不良、光ファイバケーブルの断線</w:t>
      </w:r>
      <w:r w:rsidRPr="009B2389">
        <w:rPr>
          <w:rFonts w:hint="eastAsia"/>
        </w:rPr>
        <w:t>等に起因する</w:t>
      </w:r>
      <w:r w:rsidR="00E67D61" w:rsidRPr="009B2389">
        <w:rPr>
          <w:rFonts w:hint="eastAsia"/>
        </w:rPr>
        <w:t>レーザの</w:t>
      </w:r>
      <w:r w:rsidR="0069206A" w:rsidRPr="009B2389">
        <w:rPr>
          <w:rFonts w:hint="eastAsia"/>
        </w:rPr>
        <w:t>異常出力に対する保護</w:t>
      </w:r>
      <w:r w:rsidR="00E67D61" w:rsidRPr="009B2389">
        <w:rPr>
          <w:rFonts w:hint="eastAsia"/>
        </w:rPr>
        <w:t>機能</w:t>
      </w:r>
      <w:r w:rsidR="00BE11F3" w:rsidRPr="009B2389">
        <w:rPr>
          <w:rFonts w:hint="eastAsia"/>
        </w:rPr>
        <w:t>を有すること</w:t>
      </w:r>
      <w:r w:rsidR="00502758" w:rsidRPr="009B2389">
        <w:rPr>
          <w:rFonts w:hint="eastAsia"/>
        </w:rPr>
        <w:t>。</w:t>
      </w:r>
    </w:p>
    <w:p w14:paraId="6B249AB7" w14:textId="62EB1633" w:rsidR="0069206A" w:rsidRPr="009B2389" w:rsidRDefault="0069206A" w:rsidP="00391198">
      <w:pPr>
        <w:pStyle w:val="a3"/>
        <w:numPr>
          <w:ilvl w:val="0"/>
          <w:numId w:val="13"/>
        </w:numPr>
        <w:ind w:leftChars="0"/>
      </w:pPr>
      <w:r w:rsidRPr="009B2389">
        <w:rPr>
          <w:rFonts w:hint="eastAsia"/>
        </w:rPr>
        <w:t>使用する光ファイバケーブル</w:t>
      </w:r>
      <w:r w:rsidR="00846D08" w:rsidRPr="009B2389">
        <w:rPr>
          <w:rFonts w:hint="eastAsia"/>
        </w:rPr>
        <w:t>に付属する</w:t>
      </w:r>
      <w:r w:rsidRPr="009B2389">
        <w:rPr>
          <w:rFonts w:hint="eastAsia"/>
        </w:rPr>
        <w:t>コネクタ</w:t>
      </w:r>
      <w:r w:rsidR="00C16980" w:rsidRPr="009B2389">
        <w:rPr>
          <w:rFonts w:hint="eastAsia"/>
        </w:rPr>
        <w:t>、光ファイバケーブル同士を接続するアダプタ</w:t>
      </w:r>
      <w:r w:rsidRPr="009B2389">
        <w:rPr>
          <w:rFonts w:hint="eastAsia"/>
        </w:rPr>
        <w:t>には、ファイバ端面の汚れ防止および人体保護の観点から</w:t>
      </w:r>
      <w:r w:rsidR="00D079E9" w:rsidRPr="009B2389">
        <w:rPr>
          <w:rFonts w:hint="eastAsia"/>
        </w:rPr>
        <w:t>、</w:t>
      </w:r>
      <w:r w:rsidRPr="009B2389">
        <w:rPr>
          <w:rFonts w:hint="eastAsia"/>
        </w:rPr>
        <w:t>直接レーザ光が</w:t>
      </w:r>
      <w:r w:rsidR="00C16980" w:rsidRPr="009B2389">
        <w:rPr>
          <w:rFonts w:hint="eastAsia"/>
        </w:rPr>
        <w:t>見え</w:t>
      </w:r>
      <w:r w:rsidRPr="009B2389">
        <w:rPr>
          <w:rFonts w:hint="eastAsia"/>
        </w:rPr>
        <w:t>ないようにシャッタ機能</w:t>
      </w:r>
      <w:r w:rsidR="00BE11F3" w:rsidRPr="009B2389">
        <w:rPr>
          <w:rFonts w:hint="eastAsia"/>
        </w:rPr>
        <w:t>を有すること</w:t>
      </w:r>
      <w:r w:rsidR="00502758" w:rsidRPr="009B2389">
        <w:rPr>
          <w:rFonts w:hint="eastAsia"/>
        </w:rPr>
        <w:t>。</w:t>
      </w:r>
    </w:p>
    <w:p w14:paraId="7223ACF3" w14:textId="143BB482" w:rsidR="0069206A" w:rsidRPr="009B2389" w:rsidRDefault="0069206A" w:rsidP="0069206A">
      <w:pPr>
        <w:ind w:firstLineChars="100" w:firstLine="210"/>
      </w:pPr>
      <w:r w:rsidRPr="009B2389">
        <w:rPr>
          <w:rFonts w:hint="eastAsia"/>
        </w:rPr>
        <w:t>(5)</w:t>
      </w:r>
      <w:r w:rsidRPr="009B2389">
        <w:rPr>
          <w:rFonts w:hint="eastAsia"/>
        </w:rPr>
        <w:t xml:space="preserve">　電界モニタ</w:t>
      </w:r>
    </w:p>
    <w:p w14:paraId="0470C0A6" w14:textId="6100CDD7" w:rsidR="0069206A" w:rsidRPr="009B2389" w:rsidRDefault="0069206A" w:rsidP="0069206A">
      <w:r w:rsidRPr="009B2389">
        <w:rPr>
          <w:rFonts w:hint="eastAsia"/>
        </w:rPr>
        <w:t xml:space="preserve">　　　専用の電界モニタを有すること</w:t>
      </w:r>
      <w:r w:rsidRPr="009B2389">
        <w:rPr>
          <w:rFonts w:hint="eastAsia"/>
        </w:rPr>
        <w:t>(</w:t>
      </w:r>
      <w:r w:rsidR="00D079E9" w:rsidRPr="009B2389">
        <w:rPr>
          <w:rFonts w:hint="eastAsia"/>
        </w:rPr>
        <w:t>パソコン</w:t>
      </w:r>
      <w:r w:rsidR="0084736F" w:rsidRPr="009B2389">
        <w:rPr>
          <w:rFonts w:hint="eastAsia"/>
        </w:rPr>
        <w:t>上での</w:t>
      </w:r>
      <w:r w:rsidRPr="009B2389">
        <w:rPr>
          <w:rFonts w:hint="eastAsia"/>
        </w:rPr>
        <w:t>モニタ方式は不可</w:t>
      </w:r>
      <w:r w:rsidR="00BE11F3" w:rsidRPr="009B2389">
        <w:rPr>
          <w:rFonts w:hint="eastAsia"/>
        </w:rPr>
        <w:t>とする</w:t>
      </w:r>
      <w:r w:rsidRPr="009B2389">
        <w:rPr>
          <w:rFonts w:hint="eastAsia"/>
        </w:rPr>
        <w:t>)</w:t>
      </w:r>
      <w:r w:rsidRPr="009B2389">
        <w:rPr>
          <w:rFonts w:hint="eastAsia"/>
        </w:rPr>
        <w:t>。</w:t>
      </w:r>
    </w:p>
    <w:p w14:paraId="6A20358E" w14:textId="4C6D8451" w:rsidR="0069206A" w:rsidRPr="009B2389" w:rsidRDefault="0069206A" w:rsidP="0069206A">
      <w:r w:rsidRPr="009B2389">
        <w:rPr>
          <w:rFonts w:hint="eastAsia"/>
        </w:rPr>
        <w:t xml:space="preserve">　</w:t>
      </w:r>
      <w:r w:rsidRPr="009B2389">
        <w:rPr>
          <w:rFonts w:hint="eastAsia"/>
        </w:rPr>
        <w:t>(6)</w:t>
      </w:r>
      <w:r w:rsidRPr="009B2389">
        <w:rPr>
          <w:rFonts w:hint="eastAsia"/>
        </w:rPr>
        <w:t xml:space="preserve">　インターフェース</w:t>
      </w:r>
    </w:p>
    <w:p w14:paraId="545E6903" w14:textId="647049A6" w:rsidR="0069206A" w:rsidRPr="009B2389" w:rsidRDefault="0069206A" w:rsidP="00974213">
      <w:r w:rsidRPr="009B2389">
        <w:rPr>
          <w:rFonts w:hint="eastAsia"/>
        </w:rPr>
        <w:t xml:space="preserve">　　</w:t>
      </w:r>
      <w:r w:rsidR="0084736F" w:rsidRPr="009B2389">
        <w:rPr>
          <w:rFonts w:hint="eastAsia"/>
        </w:rPr>
        <w:t xml:space="preserve">　</w:t>
      </w:r>
      <w:r w:rsidRPr="009B2389">
        <w:rPr>
          <w:rFonts w:hint="eastAsia"/>
        </w:rPr>
        <w:t>GPIB</w:t>
      </w:r>
      <w:r w:rsidRPr="009B2389">
        <w:rPr>
          <w:rFonts w:hint="eastAsia"/>
        </w:rPr>
        <w:t>、</w:t>
      </w:r>
      <w:r w:rsidRPr="009B2389">
        <w:rPr>
          <w:rFonts w:hint="eastAsia"/>
        </w:rPr>
        <w:t>USB</w:t>
      </w:r>
      <w:r w:rsidRPr="009B2389">
        <w:rPr>
          <w:rFonts w:hint="eastAsia"/>
        </w:rPr>
        <w:t>、</w:t>
      </w:r>
      <w:r w:rsidRPr="009B2389">
        <w:rPr>
          <w:rFonts w:hint="eastAsia"/>
        </w:rPr>
        <w:t>Ethernet</w:t>
      </w:r>
      <w:r w:rsidRPr="009B2389">
        <w:rPr>
          <w:rFonts w:hint="eastAsia"/>
        </w:rPr>
        <w:t>ポートを備えること</w:t>
      </w:r>
      <w:r w:rsidR="00502758" w:rsidRPr="009B2389">
        <w:rPr>
          <w:rFonts w:hint="eastAsia"/>
        </w:rPr>
        <w:t>。</w:t>
      </w:r>
    </w:p>
    <w:p w14:paraId="6BF817B3" w14:textId="4D03C57A" w:rsidR="0069206A" w:rsidRPr="009B2389" w:rsidRDefault="0069206A" w:rsidP="00974213">
      <w:r w:rsidRPr="009B2389">
        <w:rPr>
          <w:rFonts w:hint="eastAsia"/>
        </w:rPr>
        <w:t xml:space="preserve">　</w:t>
      </w:r>
      <w:r w:rsidRPr="009B2389">
        <w:rPr>
          <w:rFonts w:hint="eastAsia"/>
        </w:rPr>
        <w:t>(7)</w:t>
      </w:r>
      <w:r w:rsidRPr="009B2389">
        <w:rPr>
          <w:rFonts w:hint="eastAsia"/>
        </w:rPr>
        <w:t xml:space="preserve">　</w:t>
      </w:r>
      <w:r w:rsidR="00B03869" w:rsidRPr="009B2389">
        <w:rPr>
          <w:rFonts w:hint="eastAsia"/>
        </w:rPr>
        <w:t>電界プローブ</w:t>
      </w:r>
      <w:r w:rsidRPr="009B2389">
        <w:rPr>
          <w:rFonts w:hint="eastAsia"/>
        </w:rPr>
        <w:t>用スタンド</w:t>
      </w:r>
    </w:p>
    <w:p w14:paraId="2ACEDF3E" w14:textId="52232899" w:rsidR="0069206A" w:rsidRPr="009B2389" w:rsidRDefault="0069206A" w:rsidP="00974213">
      <w:r w:rsidRPr="009B2389">
        <w:rPr>
          <w:rFonts w:hint="eastAsia"/>
        </w:rPr>
        <w:t xml:space="preserve">　　　試験テーブル上に</w:t>
      </w:r>
      <w:r w:rsidR="00CA6FCE" w:rsidRPr="009B2389">
        <w:rPr>
          <w:rFonts w:hint="eastAsia"/>
        </w:rPr>
        <w:t>配置できる小型</w:t>
      </w:r>
      <w:r w:rsidR="00124F58" w:rsidRPr="009B2389">
        <w:rPr>
          <w:rFonts w:hint="eastAsia"/>
        </w:rPr>
        <w:t>の</w:t>
      </w:r>
      <w:r w:rsidR="00B03869" w:rsidRPr="009B2389">
        <w:rPr>
          <w:rFonts w:hint="eastAsia"/>
        </w:rPr>
        <w:t>電界プローブ</w:t>
      </w:r>
      <w:r w:rsidR="00CA6FCE" w:rsidRPr="009B2389">
        <w:rPr>
          <w:rFonts w:hint="eastAsia"/>
        </w:rPr>
        <w:t>スタンドを有すること</w:t>
      </w:r>
      <w:r w:rsidR="00502758" w:rsidRPr="009B2389">
        <w:rPr>
          <w:rFonts w:hint="eastAsia"/>
        </w:rPr>
        <w:t>。</w:t>
      </w:r>
    </w:p>
    <w:p w14:paraId="7AF8E866" w14:textId="61383D87" w:rsidR="00CA6FCE" w:rsidRPr="009B2389" w:rsidRDefault="00CA6FCE" w:rsidP="00974213">
      <w:r w:rsidRPr="009B2389">
        <w:rPr>
          <w:rFonts w:hint="eastAsia"/>
        </w:rPr>
        <w:t xml:space="preserve">　</w:t>
      </w:r>
      <w:r w:rsidRPr="009B2389">
        <w:rPr>
          <w:rFonts w:hint="eastAsia"/>
        </w:rPr>
        <w:t>(8)</w:t>
      </w:r>
      <w:r w:rsidRPr="009B2389">
        <w:rPr>
          <w:rFonts w:hint="eastAsia"/>
        </w:rPr>
        <w:t xml:space="preserve">　光ファイバケーブル</w:t>
      </w:r>
    </w:p>
    <w:p w14:paraId="3CAF3506" w14:textId="6E5E6620" w:rsidR="00CA6FCE" w:rsidRPr="009B2389" w:rsidRDefault="00CA6FCE" w:rsidP="00974213">
      <w:r w:rsidRPr="009B2389">
        <w:rPr>
          <w:rFonts w:hint="eastAsia"/>
        </w:rPr>
        <w:t xml:space="preserve">　　　</w:t>
      </w:r>
      <w:r w:rsidR="003D5A85" w:rsidRPr="009B2389">
        <w:rPr>
          <w:rFonts w:hint="eastAsia"/>
        </w:rPr>
        <w:t>30</w:t>
      </w:r>
      <w:r w:rsidRPr="009B2389">
        <w:t> </w:t>
      </w:r>
      <w:r w:rsidRPr="009B2389">
        <w:rPr>
          <w:rFonts w:hint="eastAsia"/>
        </w:rPr>
        <w:t>m</w:t>
      </w:r>
      <w:r w:rsidRPr="009B2389">
        <w:rPr>
          <w:rFonts w:hint="eastAsia"/>
        </w:rPr>
        <w:t>ケーブル</w:t>
      </w:r>
      <w:r w:rsidR="00B03869" w:rsidRPr="009B2389">
        <w:rPr>
          <w:rFonts w:hint="eastAsia"/>
        </w:rPr>
        <w:t>1</w:t>
      </w:r>
      <w:r w:rsidR="00B03869" w:rsidRPr="009B2389">
        <w:rPr>
          <w:rFonts w:hint="eastAsia"/>
        </w:rPr>
        <w:t>本</w:t>
      </w:r>
      <w:r w:rsidR="00497060" w:rsidRPr="009B2389">
        <w:rPr>
          <w:rFonts w:hint="eastAsia"/>
        </w:rPr>
        <w:t>、</w:t>
      </w:r>
      <w:r w:rsidR="003D5A85" w:rsidRPr="009B2389">
        <w:rPr>
          <w:rFonts w:hint="eastAsia"/>
        </w:rPr>
        <w:t>2</w:t>
      </w:r>
      <w:r w:rsidRPr="009B2389">
        <w:rPr>
          <w:rFonts w:hint="eastAsia"/>
        </w:rPr>
        <w:t>0</w:t>
      </w:r>
      <w:r w:rsidRPr="009B2389">
        <w:t> </w:t>
      </w:r>
      <w:r w:rsidRPr="009B2389">
        <w:rPr>
          <w:rFonts w:hint="eastAsia"/>
        </w:rPr>
        <w:t>m</w:t>
      </w:r>
      <w:r w:rsidRPr="009B2389">
        <w:rPr>
          <w:rFonts w:hint="eastAsia"/>
        </w:rPr>
        <w:t>ケーブル</w:t>
      </w:r>
      <w:r w:rsidR="00B03869" w:rsidRPr="009B2389">
        <w:rPr>
          <w:rFonts w:hint="eastAsia"/>
        </w:rPr>
        <w:t>1</w:t>
      </w:r>
      <w:r w:rsidR="00B03869" w:rsidRPr="009B2389">
        <w:rPr>
          <w:rFonts w:hint="eastAsia"/>
        </w:rPr>
        <w:t>本</w:t>
      </w:r>
      <w:r w:rsidR="00502758" w:rsidRPr="009B2389">
        <w:rPr>
          <w:rFonts w:hint="eastAsia"/>
        </w:rPr>
        <w:t>を付属すること。</w:t>
      </w:r>
    </w:p>
    <w:p w14:paraId="6A3977CB" w14:textId="082D18FE" w:rsidR="00CA6FCE" w:rsidRPr="009B2389" w:rsidRDefault="00CA6FCE" w:rsidP="00974213">
      <w:r w:rsidRPr="009B2389">
        <w:rPr>
          <w:rFonts w:hint="eastAsia"/>
        </w:rPr>
        <w:t xml:space="preserve">　</w:t>
      </w:r>
      <w:r w:rsidRPr="009B2389">
        <w:rPr>
          <w:rFonts w:hint="eastAsia"/>
        </w:rPr>
        <w:t>(9)</w:t>
      </w:r>
      <w:r w:rsidRPr="009B2389">
        <w:rPr>
          <w:rFonts w:hint="eastAsia"/>
        </w:rPr>
        <w:t xml:space="preserve">　</w:t>
      </w:r>
      <w:r w:rsidR="00B03869" w:rsidRPr="009B2389">
        <w:rPr>
          <w:rFonts w:hint="eastAsia"/>
        </w:rPr>
        <w:t>電界プローブ</w:t>
      </w:r>
      <w:r w:rsidRPr="009B2389">
        <w:rPr>
          <w:rFonts w:hint="eastAsia"/>
        </w:rPr>
        <w:t>の保管用ケースを有すること</w:t>
      </w:r>
      <w:r w:rsidR="00502758" w:rsidRPr="009B2389">
        <w:rPr>
          <w:rFonts w:hint="eastAsia"/>
        </w:rPr>
        <w:t>。</w:t>
      </w:r>
    </w:p>
    <w:p w14:paraId="2AB2326B" w14:textId="74EF0EE9" w:rsidR="00CA6FCE" w:rsidRPr="009B2389" w:rsidRDefault="00CA6FCE" w:rsidP="00974213">
      <w:r w:rsidRPr="009B2389">
        <w:rPr>
          <w:rFonts w:hint="eastAsia"/>
        </w:rPr>
        <w:t xml:space="preserve">　</w:t>
      </w:r>
      <w:r w:rsidRPr="009B2389">
        <w:rPr>
          <w:rFonts w:hint="eastAsia"/>
        </w:rPr>
        <w:t xml:space="preserve">(10) </w:t>
      </w:r>
      <w:r w:rsidRPr="009B2389">
        <w:rPr>
          <w:rFonts w:hint="eastAsia"/>
        </w:rPr>
        <w:t>校正</w:t>
      </w:r>
    </w:p>
    <w:p w14:paraId="26A655EF" w14:textId="214B9B6D" w:rsidR="00CA6FCE" w:rsidRPr="009B2389" w:rsidRDefault="00CA6FCE" w:rsidP="00974213">
      <w:r w:rsidRPr="009B2389">
        <w:rPr>
          <w:rFonts w:hint="eastAsia"/>
        </w:rPr>
        <w:t xml:space="preserve">　　　</w:t>
      </w:r>
      <w:r w:rsidRPr="009B2389">
        <w:rPr>
          <w:rFonts w:hint="eastAsia"/>
        </w:rPr>
        <w:t>ISO/IEC</w:t>
      </w:r>
      <w:r w:rsidRPr="009B2389">
        <w:t> </w:t>
      </w:r>
      <w:r w:rsidRPr="009B2389">
        <w:rPr>
          <w:rFonts w:hint="eastAsia"/>
        </w:rPr>
        <w:t>17025</w:t>
      </w:r>
      <w:r w:rsidRPr="009B2389">
        <w:rPr>
          <w:rFonts w:hint="eastAsia"/>
        </w:rPr>
        <w:t>校正</w:t>
      </w:r>
      <w:r w:rsidR="00502758" w:rsidRPr="009B2389">
        <w:rPr>
          <w:rFonts w:hint="eastAsia"/>
        </w:rPr>
        <w:t>(</w:t>
      </w:r>
      <w:r w:rsidR="00502758" w:rsidRPr="009B2389">
        <w:rPr>
          <w:rFonts w:hint="eastAsia"/>
        </w:rPr>
        <w:t>参照規格；</w:t>
      </w:r>
      <w:r w:rsidR="00502758" w:rsidRPr="009B2389">
        <w:rPr>
          <w:rFonts w:hint="eastAsia"/>
        </w:rPr>
        <w:t xml:space="preserve">IEEE Std1309 </w:t>
      </w:r>
      <w:r w:rsidR="00502758" w:rsidRPr="009B2389">
        <w:t>–</w:t>
      </w:r>
      <w:r w:rsidR="00502758" w:rsidRPr="009B2389">
        <w:rPr>
          <w:rFonts w:hint="eastAsia"/>
        </w:rPr>
        <w:t xml:space="preserve"> 2013)</w:t>
      </w:r>
      <w:r w:rsidRPr="009B2389">
        <w:rPr>
          <w:rFonts w:hint="eastAsia"/>
        </w:rPr>
        <w:t>を行うこと</w:t>
      </w:r>
      <w:r w:rsidR="003D5A85" w:rsidRPr="009B2389">
        <w:rPr>
          <w:rFonts w:hint="eastAsia"/>
        </w:rPr>
        <w:t>。</w:t>
      </w:r>
    </w:p>
    <w:p w14:paraId="7E1ABF5A" w14:textId="77777777" w:rsidR="00A505D8" w:rsidRPr="009B2389" w:rsidRDefault="00A505D8" w:rsidP="00974213"/>
    <w:p w14:paraId="03FCAC64" w14:textId="263D30A0" w:rsidR="00B359ED" w:rsidRPr="009B2389" w:rsidRDefault="00456349" w:rsidP="00B359ED">
      <w:r w:rsidRPr="009B2389">
        <w:rPr>
          <w:rFonts w:ascii="ＭＳ Ｐゴシック" w:eastAsia="ＭＳ Ｐゴシック" w:hAnsi="ＭＳ Ｐゴシック" w:hint="eastAsia"/>
          <w:b/>
          <w:bCs/>
        </w:rPr>
        <w:t>７</w:t>
      </w:r>
      <w:r w:rsidR="00B359ED" w:rsidRPr="009B2389">
        <w:rPr>
          <w:rFonts w:ascii="ＭＳ Ｐゴシック" w:eastAsia="ＭＳ Ｐゴシック" w:hAnsi="ＭＳ Ｐゴシック" w:hint="eastAsia"/>
          <w:b/>
          <w:bCs/>
        </w:rPr>
        <w:t xml:space="preserve">　パワーメータ</w:t>
      </w:r>
      <w:r w:rsidR="00F94057" w:rsidRPr="009B2389">
        <w:rPr>
          <w:rFonts w:ascii="ＭＳ Ｐゴシック" w:eastAsia="ＭＳ Ｐゴシック" w:hAnsi="ＭＳ Ｐゴシック" w:hint="eastAsia"/>
          <w:b/>
          <w:bCs/>
        </w:rPr>
        <w:t xml:space="preserve">　1式</w:t>
      </w:r>
    </w:p>
    <w:p w14:paraId="39A8F0D8" w14:textId="49D70751" w:rsidR="00F94057" w:rsidRPr="009B2389" w:rsidRDefault="00F94057" w:rsidP="00F94057">
      <w:pPr>
        <w:ind w:firstLineChars="100" w:firstLine="210"/>
      </w:pPr>
      <w:r w:rsidRPr="009B2389">
        <w:rPr>
          <w:rFonts w:hint="eastAsia"/>
        </w:rPr>
        <w:t>下記仕様を満足するパワーメータを備えること。また、パワーメータと組み合わせて使用するパワーセンサを付属すること。なお、</w:t>
      </w:r>
      <w:r w:rsidRPr="009B2389">
        <w:rPr>
          <w:rFonts w:hint="eastAsia"/>
        </w:rPr>
        <w:t>U</w:t>
      </w:r>
      <w:r w:rsidRPr="009B2389">
        <w:t>SB</w:t>
      </w:r>
      <w:r w:rsidRPr="009B2389">
        <w:rPr>
          <w:rFonts w:hint="eastAsia"/>
        </w:rPr>
        <w:t>式パワーセンサのみの機種およびパワーメータ本体にディスプレイがなく</w:t>
      </w:r>
      <w:r w:rsidR="00DD14BA" w:rsidRPr="009B2389">
        <w:rPr>
          <w:rFonts w:hint="eastAsia"/>
        </w:rPr>
        <w:t>目視による</w:t>
      </w:r>
      <w:r w:rsidRPr="009B2389">
        <w:rPr>
          <w:rFonts w:hint="eastAsia"/>
        </w:rPr>
        <w:t>測定値読み取りができない機種</w:t>
      </w:r>
      <w:r w:rsidR="0084736F" w:rsidRPr="009B2389">
        <w:rPr>
          <w:rFonts w:hint="eastAsia"/>
        </w:rPr>
        <w:t>(</w:t>
      </w:r>
      <w:r w:rsidR="0084736F" w:rsidRPr="009B2389">
        <w:rPr>
          <w:rFonts w:hint="eastAsia"/>
        </w:rPr>
        <w:t>パソコン上でのモニタ方式</w:t>
      </w:r>
      <w:r w:rsidR="0084736F" w:rsidRPr="009B2389">
        <w:rPr>
          <w:rFonts w:hint="eastAsia"/>
        </w:rPr>
        <w:t>)</w:t>
      </w:r>
      <w:r w:rsidRPr="009B2389">
        <w:rPr>
          <w:rFonts w:hint="eastAsia"/>
        </w:rPr>
        <w:t>は不可とする。</w:t>
      </w:r>
    </w:p>
    <w:p w14:paraId="32FBE13D" w14:textId="4B6EAB57" w:rsidR="00B359ED" w:rsidRPr="009B2389" w:rsidRDefault="00FB4603" w:rsidP="00F94057">
      <w:pPr>
        <w:ind w:firstLineChars="100" w:firstLine="210"/>
      </w:pPr>
      <w:r w:rsidRPr="009B2389">
        <w:rPr>
          <w:rFonts w:hint="eastAsia"/>
        </w:rPr>
        <w:t>当センターが</w:t>
      </w:r>
      <w:r w:rsidR="00F94057" w:rsidRPr="009B2389">
        <w:rPr>
          <w:rFonts w:hint="eastAsia"/>
        </w:rPr>
        <w:t>保有するパワーメータ</w:t>
      </w:r>
      <w:r w:rsidR="00F94057" w:rsidRPr="009B2389">
        <w:rPr>
          <w:rFonts w:hint="eastAsia"/>
        </w:rPr>
        <w:t>(Keysight</w:t>
      </w:r>
      <w:r w:rsidR="00846D08" w:rsidRPr="009B2389">
        <w:rPr>
          <w:rFonts w:hint="eastAsia"/>
        </w:rPr>
        <w:t xml:space="preserve"> technologies</w:t>
      </w:r>
      <w:r w:rsidR="00F94057" w:rsidRPr="009B2389">
        <w:rPr>
          <w:rFonts w:hint="eastAsia"/>
        </w:rPr>
        <w:t>; E4417A</w:t>
      </w:r>
      <w:r w:rsidR="00497060" w:rsidRPr="009B2389">
        <w:rPr>
          <w:rFonts w:hint="eastAsia"/>
        </w:rPr>
        <w:t>、</w:t>
      </w:r>
      <w:r w:rsidR="004B169E" w:rsidRPr="009B2389">
        <w:rPr>
          <w:rFonts w:hint="eastAsia"/>
        </w:rPr>
        <w:t>2</w:t>
      </w:r>
      <w:r w:rsidR="00FF51BF" w:rsidRPr="009B2389">
        <w:rPr>
          <w:rFonts w:hint="eastAsia"/>
        </w:rPr>
        <w:t>チャンネル</w:t>
      </w:r>
      <w:r w:rsidR="00124F58" w:rsidRPr="009B2389">
        <w:rPr>
          <w:rFonts w:hint="eastAsia"/>
        </w:rPr>
        <w:t>品</w:t>
      </w:r>
      <w:r w:rsidR="00F94057" w:rsidRPr="009B2389">
        <w:rPr>
          <w:rFonts w:hint="eastAsia"/>
        </w:rPr>
        <w:t>)</w:t>
      </w:r>
      <w:r w:rsidR="00F94057" w:rsidRPr="009B2389">
        <w:rPr>
          <w:rFonts w:hint="eastAsia"/>
        </w:rPr>
        <w:t>およびパワーセンサ</w:t>
      </w:r>
      <w:r w:rsidR="00F94057" w:rsidRPr="009B2389">
        <w:rPr>
          <w:rFonts w:hint="eastAsia"/>
        </w:rPr>
        <w:t>(Keysight</w:t>
      </w:r>
      <w:r w:rsidR="00846D08" w:rsidRPr="009B2389">
        <w:rPr>
          <w:rFonts w:hint="eastAsia"/>
        </w:rPr>
        <w:t xml:space="preserve"> technologies</w:t>
      </w:r>
      <w:r w:rsidR="00F94057" w:rsidRPr="009B2389">
        <w:rPr>
          <w:rFonts w:hint="eastAsia"/>
        </w:rPr>
        <w:t>; E9300A</w:t>
      </w:r>
      <w:r w:rsidR="00497060" w:rsidRPr="009B2389">
        <w:rPr>
          <w:rFonts w:hint="eastAsia"/>
        </w:rPr>
        <w:t>、</w:t>
      </w:r>
      <w:r w:rsidR="004B169E" w:rsidRPr="009B2389">
        <w:rPr>
          <w:rFonts w:hint="eastAsia"/>
        </w:rPr>
        <w:t>2</w:t>
      </w:r>
      <w:r w:rsidR="004B169E" w:rsidRPr="009B2389">
        <w:rPr>
          <w:rFonts w:hint="eastAsia"/>
        </w:rPr>
        <w:t>個</w:t>
      </w:r>
      <w:r w:rsidR="00F94057" w:rsidRPr="009B2389">
        <w:rPr>
          <w:rFonts w:hint="eastAsia"/>
        </w:rPr>
        <w:t>)</w:t>
      </w:r>
      <w:r w:rsidR="00F94057" w:rsidRPr="009B2389">
        <w:rPr>
          <w:rFonts w:hint="eastAsia"/>
        </w:rPr>
        <w:t>が使用できれば</w:t>
      </w:r>
      <w:r w:rsidRPr="009B2389">
        <w:rPr>
          <w:rFonts w:hint="eastAsia"/>
        </w:rPr>
        <w:t>納入</w:t>
      </w:r>
      <w:r w:rsidR="00F94057" w:rsidRPr="009B2389">
        <w:rPr>
          <w:rFonts w:hint="eastAsia"/>
        </w:rPr>
        <w:t>しなくてもよい。ただし</w:t>
      </w:r>
      <w:r w:rsidR="00497060" w:rsidRPr="009B2389">
        <w:rPr>
          <w:rFonts w:hint="eastAsia"/>
        </w:rPr>
        <w:t>、</w:t>
      </w:r>
      <w:r w:rsidR="00F94057" w:rsidRPr="009B2389">
        <w:rPr>
          <w:rFonts w:hint="eastAsia"/>
        </w:rPr>
        <w:t>保有機種のインターフェースは</w:t>
      </w:r>
      <w:r w:rsidR="00F94057" w:rsidRPr="009B2389">
        <w:rPr>
          <w:rFonts w:hint="eastAsia"/>
        </w:rPr>
        <w:t>GPIB</w:t>
      </w:r>
      <w:r w:rsidR="00F94057" w:rsidRPr="009B2389">
        <w:rPr>
          <w:rFonts w:hint="eastAsia"/>
        </w:rPr>
        <w:t>および</w:t>
      </w:r>
      <w:r w:rsidR="00F94057" w:rsidRPr="009B2389">
        <w:rPr>
          <w:rFonts w:hint="eastAsia"/>
        </w:rPr>
        <w:t>RS-232C</w:t>
      </w:r>
      <w:r w:rsidR="00F94057" w:rsidRPr="009B2389">
        <w:rPr>
          <w:rFonts w:hint="eastAsia"/>
        </w:rPr>
        <w:t>であるため、</w:t>
      </w:r>
      <w:r w:rsidR="00F94057" w:rsidRPr="009B2389">
        <w:rPr>
          <w:rFonts w:hint="eastAsia"/>
        </w:rPr>
        <w:t>USB</w:t>
      </w:r>
      <w:r w:rsidR="00F94057" w:rsidRPr="009B2389">
        <w:rPr>
          <w:rFonts w:hint="eastAsia"/>
        </w:rPr>
        <w:t>および</w:t>
      </w:r>
      <w:r w:rsidR="00F94057" w:rsidRPr="009B2389">
        <w:rPr>
          <w:rFonts w:hint="eastAsia"/>
        </w:rPr>
        <w:t>Ethernet</w:t>
      </w:r>
      <w:r w:rsidR="00F94057" w:rsidRPr="009B2389">
        <w:rPr>
          <w:rFonts w:hint="eastAsia"/>
        </w:rPr>
        <w:t>に</w:t>
      </w:r>
      <w:r w:rsidR="00F94057" w:rsidRPr="009B2389">
        <w:rPr>
          <w:rFonts w:hint="eastAsia"/>
        </w:rPr>
        <w:lastRenderedPageBreak/>
        <w:t>対応するゲートウェイ機器</w:t>
      </w:r>
      <w:r w:rsidR="00F94057" w:rsidRPr="009B2389">
        <w:rPr>
          <w:rFonts w:hint="eastAsia"/>
        </w:rPr>
        <w:t>(Keysight</w:t>
      </w:r>
      <w:r w:rsidR="00161FAC" w:rsidRPr="009B2389">
        <w:rPr>
          <w:rFonts w:hint="eastAsia"/>
        </w:rPr>
        <w:t xml:space="preserve"> technologies</w:t>
      </w:r>
      <w:r w:rsidR="00F94057" w:rsidRPr="009B2389">
        <w:rPr>
          <w:rFonts w:hint="eastAsia"/>
        </w:rPr>
        <w:t>; E5810B</w:t>
      </w:r>
      <w:r w:rsidR="00F94057" w:rsidRPr="009B2389">
        <w:rPr>
          <w:rFonts w:hint="eastAsia"/>
        </w:rPr>
        <w:t>相当品</w:t>
      </w:r>
      <w:r w:rsidR="00F94057" w:rsidRPr="009B2389">
        <w:rPr>
          <w:rFonts w:hint="eastAsia"/>
        </w:rPr>
        <w:t>)</w:t>
      </w:r>
      <w:r w:rsidR="00F94057" w:rsidRPr="009B2389">
        <w:rPr>
          <w:rFonts w:hint="eastAsia"/>
        </w:rPr>
        <w:t>を付属すること。</w:t>
      </w:r>
    </w:p>
    <w:p w14:paraId="5B1D02B9" w14:textId="5839509C" w:rsidR="00F94057" w:rsidRPr="009B2389" w:rsidRDefault="00F94057" w:rsidP="00F94057">
      <w:r w:rsidRPr="009B2389">
        <w:rPr>
          <w:rFonts w:hint="eastAsia"/>
        </w:rPr>
        <w:t xml:space="preserve">　</w:t>
      </w:r>
      <w:r w:rsidRPr="009B2389">
        <w:rPr>
          <w:rFonts w:hint="eastAsia"/>
        </w:rPr>
        <w:t>(1)</w:t>
      </w:r>
      <w:r w:rsidRPr="009B2389">
        <w:rPr>
          <w:rFonts w:hint="eastAsia"/>
        </w:rPr>
        <w:t xml:space="preserve">　周波数範囲</w:t>
      </w:r>
      <w:r w:rsidR="00124F58" w:rsidRPr="009B2389">
        <w:tab/>
      </w:r>
      <w:r w:rsidRPr="009B2389">
        <w:rPr>
          <w:rFonts w:hint="eastAsia"/>
        </w:rPr>
        <w:t>80</w:t>
      </w:r>
      <w:r w:rsidRPr="009B2389">
        <w:t> </w:t>
      </w:r>
      <w:r w:rsidRPr="009B2389">
        <w:rPr>
          <w:rFonts w:hint="eastAsia"/>
        </w:rPr>
        <w:t>M</w:t>
      </w:r>
      <w:r w:rsidRPr="009B2389">
        <w:t>Hz</w:t>
      </w:r>
      <w:r w:rsidRPr="009B2389">
        <w:rPr>
          <w:rFonts w:hint="eastAsia"/>
        </w:rPr>
        <w:t>～</w:t>
      </w:r>
      <w:r w:rsidRPr="009B2389">
        <w:rPr>
          <w:rFonts w:hint="eastAsia"/>
        </w:rPr>
        <w:t>6</w:t>
      </w:r>
      <w:r w:rsidRPr="009B2389">
        <w:t> GHz</w:t>
      </w:r>
    </w:p>
    <w:p w14:paraId="14D41C1B" w14:textId="574060EB" w:rsidR="00F94057" w:rsidRPr="009B2389" w:rsidRDefault="00F94057" w:rsidP="00F94057">
      <w:r w:rsidRPr="009B2389">
        <w:rPr>
          <w:rFonts w:hint="eastAsia"/>
        </w:rPr>
        <w:t xml:space="preserve">　</w:t>
      </w:r>
      <w:r w:rsidRPr="009B2389">
        <w:rPr>
          <w:rFonts w:hint="eastAsia"/>
        </w:rPr>
        <w:t>(2)</w:t>
      </w:r>
      <w:r w:rsidRPr="009B2389">
        <w:rPr>
          <w:rFonts w:hint="eastAsia"/>
        </w:rPr>
        <w:t xml:space="preserve">　チャンネル数</w:t>
      </w:r>
      <w:r w:rsidR="00124F58" w:rsidRPr="009B2389">
        <w:tab/>
      </w:r>
      <w:r w:rsidRPr="009B2389">
        <w:rPr>
          <w:rFonts w:hint="eastAsia"/>
        </w:rPr>
        <w:t>進行波電力、反射電力を同時に行うため</w:t>
      </w:r>
      <w:r w:rsidRPr="009B2389">
        <w:rPr>
          <w:rFonts w:hint="eastAsia"/>
        </w:rPr>
        <w:t>2</w:t>
      </w:r>
      <w:r w:rsidRPr="009B2389">
        <w:rPr>
          <w:rFonts w:hint="eastAsia"/>
        </w:rPr>
        <w:t>チャンネル以上であること</w:t>
      </w:r>
      <w:r w:rsidR="00502758" w:rsidRPr="009B2389">
        <w:rPr>
          <w:rFonts w:hint="eastAsia"/>
        </w:rPr>
        <w:t>。</w:t>
      </w:r>
    </w:p>
    <w:p w14:paraId="18264421" w14:textId="1D00D4BF" w:rsidR="00F94057" w:rsidRPr="009B2389" w:rsidRDefault="00F94057" w:rsidP="00F94057">
      <w:r w:rsidRPr="009B2389">
        <w:rPr>
          <w:rFonts w:hint="eastAsia"/>
        </w:rPr>
        <w:t xml:space="preserve">　</w:t>
      </w:r>
      <w:r w:rsidRPr="009B2389">
        <w:rPr>
          <w:rFonts w:hint="eastAsia"/>
        </w:rPr>
        <w:t>(3)</w:t>
      </w:r>
      <w:r w:rsidRPr="009B2389">
        <w:rPr>
          <w:rFonts w:hint="eastAsia"/>
        </w:rPr>
        <w:t xml:space="preserve">　測定電力範囲</w:t>
      </w:r>
      <w:r w:rsidR="00124F58" w:rsidRPr="009B2389">
        <w:tab/>
      </w:r>
      <w:r w:rsidRPr="009B2389">
        <w:rPr>
          <w:rFonts w:hint="eastAsia"/>
        </w:rPr>
        <w:t>－</w:t>
      </w:r>
      <w:r w:rsidRPr="009B2389">
        <w:rPr>
          <w:rFonts w:hint="eastAsia"/>
        </w:rPr>
        <w:t>50</w:t>
      </w:r>
      <w:r w:rsidRPr="009B2389">
        <w:t> dBm</w:t>
      </w:r>
      <w:r w:rsidRPr="009B2389">
        <w:rPr>
          <w:rFonts w:hint="eastAsia"/>
        </w:rPr>
        <w:t>～＋</w:t>
      </w:r>
      <w:r w:rsidRPr="009B2389">
        <w:t>20 dBm</w:t>
      </w:r>
    </w:p>
    <w:p w14:paraId="601C75CF" w14:textId="45CFFE0C" w:rsidR="004F07FE" w:rsidRPr="009B2389" w:rsidRDefault="00F94057" w:rsidP="00BC64F7">
      <w:pPr>
        <w:ind w:firstLineChars="100" w:firstLine="210"/>
      </w:pPr>
      <w:r w:rsidRPr="009B2389">
        <w:rPr>
          <w:rFonts w:hint="eastAsia"/>
        </w:rPr>
        <w:t>(4)</w:t>
      </w:r>
      <w:r w:rsidRPr="009B2389">
        <w:rPr>
          <w:rFonts w:hint="eastAsia"/>
        </w:rPr>
        <w:t xml:space="preserve">　インターフェース</w:t>
      </w:r>
      <w:r w:rsidR="007E4087" w:rsidRPr="009B2389">
        <w:tab/>
      </w:r>
      <w:r w:rsidRPr="009B2389">
        <w:rPr>
          <w:rFonts w:hint="eastAsia"/>
        </w:rPr>
        <w:t>GPIB</w:t>
      </w:r>
      <w:r w:rsidRPr="009B2389">
        <w:rPr>
          <w:rFonts w:hint="eastAsia"/>
        </w:rPr>
        <w:t>、</w:t>
      </w:r>
      <w:r w:rsidRPr="009B2389">
        <w:rPr>
          <w:rFonts w:hint="eastAsia"/>
        </w:rPr>
        <w:t>USB</w:t>
      </w:r>
      <w:r w:rsidRPr="009B2389">
        <w:rPr>
          <w:rFonts w:hint="eastAsia"/>
        </w:rPr>
        <w:t>、</w:t>
      </w:r>
      <w:r w:rsidRPr="009B2389">
        <w:t>Ethernet</w:t>
      </w:r>
      <w:r w:rsidRPr="009B2389">
        <w:rPr>
          <w:rFonts w:hint="eastAsia"/>
        </w:rPr>
        <w:t>を備えること。</w:t>
      </w:r>
    </w:p>
    <w:p w14:paraId="101CC787" w14:textId="3AA57BA5" w:rsidR="007B4ED0" w:rsidRPr="009B2389" w:rsidRDefault="00F94057" w:rsidP="00BC64F7">
      <w:pPr>
        <w:ind w:firstLineChars="100" w:firstLine="210"/>
      </w:pPr>
      <w:r w:rsidRPr="009B2389">
        <w:rPr>
          <w:rFonts w:hint="eastAsia"/>
        </w:rPr>
        <w:t>(5)</w:t>
      </w:r>
      <w:r w:rsidRPr="009B2389">
        <w:rPr>
          <w:rFonts w:hint="eastAsia"/>
        </w:rPr>
        <w:t xml:space="preserve">　校正</w:t>
      </w:r>
      <w:r w:rsidR="00BC64F7" w:rsidRPr="009B2389">
        <w:rPr>
          <w:rFonts w:hint="eastAsia"/>
        </w:rPr>
        <w:t xml:space="preserve">　</w:t>
      </w:r>
      <w:r w:rsidR="00124F58" w:rsidRPr="009B2389">
        <w:tab/>
      </w:r>
      <w:r w:rsidR="00124F58" w:rsidRPr="009B2389">
        <w:tab/>
      </w:r>
      <w:r w:rsidR="00124F58" w:rsidRPr="009B2389">
        <w:rPr>
          <w:rFonts w:hint="eastAsia"/>
        </w:rPr>
        <w:t>ISO/IEC</w:t>
      </w:r>
      <w:r w:rsidR="00124F58" w:rsidRPr="009B2389">
        <w:t> </w:t>
      </w:r>
      <w:r w:rsidR="00124F58" w:rsidRPr="009B2389">
        <w:rPr>
          <w:rFonts w:hint="eastAsia"/>
        </w:rPr>
        <w:t>17025</w:t>
      </w:r>
      <w:r w:rsidR="00124F58" w:rsidRPr="009B2389">
        <w:rPr>
          <w:rFonts w:hint="eastAsia"/>
        </w:rPr>
        <w:t>認定</w:t>
      </w:r>
      <w:r w:rsidRPr="009B2389">
        <w:rPr>
          <w:rFonts w:hint="eastAsia"/>
        </w:rPr>
        <w:t>校正を実施し、校正成績書を添付すること</w:t>
      </w:r>
      <w:r w:rsidR="00502758" w:rsidRPr="009B2389">
        <w:rPr>
          <w:rFonts w:hint="eastAsia"/>
        </w:rPr>
        <w:t>。</w:t>
      </w:r>
    </w:p>
    <w:p w14:paraId="37F0106B" w14:textId="77777777" w:rsidR="00434FCF" w:rsidRPr="009B2389" w:rsidRDefault="00434FCF" w:rsidP="009C2C9F"/>
    <w:p w14:paraId="3B72B3A3" w14:textId="09FC6D7A" w:rsidR="00F94057" w:rsidRPr="009B2389" w:rsidRDefault="00456349" w:rsidP="00F94057">
      <w:r w:rsidRPr="009B2389">
        <w:rPr>
          <w:rFonts w:ascii="ＭＳ Ｐゴシック" w:eastAsia="ＭＳ Ｐゴシック" w:hAnsi="ＭＳ Ｐゴシック" w:hint="eastAsia"/>
          <w:b/>
          <w:bCs/>
        </w:rPr>
        <w:t>８</w:t>
      </w:r>
      <w:r w:rsidR="00F94057" w:rsidRPr="009B2389">
        <w:rPr>
          <w:rFonts w:ascii="ＭＳ Ｐゴシック" w:eastAsia="ＭＳ Ｐゴシック" w:hAnsi="ＭＳ Ｐゴシック" w:hint="eastAsia"/>
          <w:b/>
          <w:bCs/>
        </w:rPr>
        <w:t xml:space="preserve">　方向性結合器</w:t>
      </w:r>
      <w:r w:rsidR="00BC64F7" w:rsidRPr="009B2389">
        <w:rPr>
          <w:rFonts w:ascii="ＭＳ Ｐゴシック" w:eastAsia="ＭＳ Ｐゴシック" w:hAnsi="ＭＳ Ｐゴシック" w:hint="eastAsia"/>
          <w:b/>
          <w:bCs/>
        </w:rPr>
        <w:t xml:space="preserve">　1式</w:t>
      </w:r>
    </w:p>
    <w:p w14:paraId="07C913A2" w14:textId="6D3752BE" w:rsidR="004B4CB4" w:rsidRPr="009B2389" w:rsidRDefault="00F94057" w:rsidP="009C2C9F">
      <w:r w:rsidRPr="009B2389">
        <w:rPr>
          <w:rFonts w:hint="eastAsia"/>
        </w:rPr>
        <w:t xml:space="preserve">　高周波電力増幅器出力の進行波電力および反射電力測定</w:t>
      </w:r>
      <w:r w:rsidR="00865DEC" w:rsidRPr="009B2389">
        <w:rPr>
          <w:rFonts w:hint="eastAsia"/>
        </w:rPr>
        <w:t>の</w:t>
      </w:r>
      <w:r w:rsidRPr="009B2389">
        <w:rPr>
          <w:rFonts w:hint="eastAsia"/>
        </w:rPr>
        <w:t>ため、</w:t>
      </w:r>
      <w:r w:rsidR="004B4CB4" w:rsidRPr="009B2389">
        <w:rPr>
          <w:rFonts w:hint="eastAsia"/>
        </w:rPr>
        <w:t>方向性結合器を備えること。</w:t>
      </w:r>
    </w:p>
    <w:p w14:paraId="25178851" w14:textId="55D6ACE1" w:rsidR="004B4CB4" w:rsidRPr="009B2389" w:rsidRDefault="004B4CB4" w:rsidP="004B4CB4">
      <w:pPr>
        <w:ind w:firstLineChars="100" w:firstLine="210"/>
      </w:pPr>
      <w:r w:rsidRPr="009B2389">
        <w:rPr>
          <w:rFonts w:hint="eastAsia"/>
        </w:rPr>
        <w:t>(1)</w:t>
      </w:r>
      <w:r w:rsidRPr="009B2389">
        <w:rPr>
          <w:rFonts w:hint="eastAsia"/>
        </w:rPr>
        <w:t xml:space="preserve">　周波数範囲</w:t>
      </w:r>
    </w:p>
    <w:p w14:paraId="7B260CEE" w14:textId="2230C4AD" w:rsidR="00F94057" w:rsidRPr="009B2389" w:rsidRDefault="004B4CB4" w:rsidP="004B4CB4">
      <w:pPr>
        <w:ind w:leftChars="200" w:left="420" w:firstLineChars="100" w:firstLine="210"/>
      </w:pPr>
      <w:r w:rsidRPr="009B2389">
        <w:rPr>
          <w:rFonts w:hint="eastAsia"/>
        </w:rPr>
        <w:t>80</w:t>
      </w:r>
      <w:r w:rsidRPr="009B2389">
        <w:t> </w:t>
      </w:r>
      <w:r w:rsidRPr="009B2389">
        <w:rPr>
          <w:rFonts w:hint="eastAsia"/>
        </w:rPr>
        <w:t>MHz</w:t>
      </w:r>
      <w:r w:rsidRPr="009B2389">
        <w:rPr>
          <w:rFonts w:hint="eastAsia"/>
        </w:rPr>
        <w:t>～</w:t>
      </w:r>
      <w:r w:rsidRPr="009B2389">
        <w:rPr>
          <w:rFonts w:hint="eastAsia"/>
        </w:rPr>
        <w:t>6</w:t>
      </w:r>
      <w:r w:rsidRPr="009B2389">
        <w:t> </w:t>
      </w:r>
      <w:r w:rsidRPr="009B2389">
        <w:rPr>
          <w:rFonts w:hint="eastAsia"/>
        </w:rPr>
        <w:t xml:space="preserve">GHz </w:t>
      </w:r>
      <w:r w:rsidR="00F94057" w:rsidRPr="009B2389">
        <w:rPr>
          <w:rFonts w:hint="eastAsia"/>
        </w:rPr>
        <w:t>(</w:t>
      </w:r>
      <w:r w:rsidR="00F94057" w:rsidRPr="009B2389">
        <w:rPr>
          <w:rFonts w:hint="eastAsia"/>
        </w:rPr>
        <w:t>高周波電力増幅器</w:t>
      </w:r>
      <w:r w:rsidR="00BC64F7" w:rsidRPr="009B2389">
        <w:rPr>
          <w:rFonts w:hint="eastAsia"/>
        </w:rPr>
        <w:t>1</w:t>
      </w:r>
      <w:r w:rsidR="00BC64F7" w:rsidRPr="009B2389">
        <w:rPr>
          <w:rFonts w:hint="eastAsia"/>
        </w:rPr>
        <w:t>台につき</w:t>
      </w:r>
      <w:r w:rsidR="00F94057" w:rsidRPr="009B2389">
        <w:rPr>
          <w:rFonts w:hint="eastAsia"/>
        </w:rPr>
        <w:t>方向性結合器</w:t>
      </w:r>
      <w:r w:rsidR="00BC64F7" w:rsidRPr="009B2389">
        <w:rPr>
          <w:rFonts w:hint="eastAsia"/>
        </w:rPr>
        <w:t>1</w:t>
      </w:r>
      <w:r w:rsidR="00BC64F7" w:rsidRPr="009B2389">
        <w:rPr>
          <w:rFonts w:hint="eastAsia"/>
        </w:rPr>
        <w:t>台とする</w:t>
      </w:r>
      <w:r w:rsidR="00F94057" w:rsidRPr="009B2389">
        <w:rPr>
          <w:rFonts w:hint="eastAsia"/>
        </w:rPr>
        <w:t>)</w:t>
      </w:r>
    </w:p>
    <w:p w14:paraId="13D4030E" w14:textId="1D30AF2F" w:rsidR="00F94057" w:rsidRPr="009B2389" w:rsidRDefault="00F94057" w:rsidP="00F94057">
      <w:r w:rsidRPr="009B2389">
        <w:rPr>
          <w:rFonts w:hint="eastAsia"/>
        </w:rPr>
        <w:t xml:space="preserve">　</w:t>
      </w:r>
      <w:r w:rsidRPr="009B2389">
        <w:rPr>
          <w:rFonts w:hint="eastAsia"/>
        </w:rPr>
        <w:t>(</w:t>
      </w:r>
      <w:r w:rsidR="004B4CB4" w:rsidRPr="009B2389">
        <w:rPr>
          <w:rFonts w:hint="eastAsia"/>
        </w:rPr>
        <w:t>2</w:t>
      </w:r>
      <w:r w:rsidRPr="009B2389">
        <w:rPr>
          <w:rFonts w:hint="eastAsia"/>
        </w:rPr>
        <w:t>)</w:t>
      </w:r>
      <w:r w:rsidRPr="009B2389">
        <w:rPr>
          <w:rFonts w:hint="eastAsia"/>
        </w:rPr>
        <w:t xml:space="preserve">　定格電力</w:t>
      </w:r>
    </w:p>
    <w:p w14:paraId="4785FC5D" w14:textId="1247837E" w:rsidR="00F94057" w:rsidRPr="009B2389" w:rsidRDefault="00F94057" w:rsidP="00F94057">
      <w:r w:rsidRPr="009B2389">
        <w:rPr>
          <w:rFonts w:hint="eastAsia"/>
        </w:rPr>
        <w:t xml:space="preserve">　　　高周波電力増幅器の</w:t>
      </w:r>
      <w:r w:rsidR="00846D08" w:rsidRPr="009B2389">
        <w:rPr>
          <w:rFonts w:hint="eastAsia"/>
        </w:rPr>
        <w:t>定格出力電力最大値</w:t>
      </w:r>
      <w:r w:rsidRPr="009B2389">
        <w:rPr>
          <w:rFonts w:hint="eastAsia"/>
        </w:rPr>
        <w:t>の</w:t>
      </w:r>
      <w:r w:rsidRPr="009B2389">
        <w:rPr>
          <w:rFonts w:hint="eastAsia"/>
        </w:rPr>
        <w:t>2</w:t>
      </w:r>
      <w:r w:rsidRPr="009B2389">
        <w:rPr>
          <w:rFonts w:hint="eastAsia"/>
        </w:rPr>
        <w:t>倍以上であること</w:t>
      </w:r>
      <w:r w:rsidR="00502758" w:rsidRPr="009B2389">
        <w:rPr>
          <w:rFonts w:hint="eastAsia"/>
        </w:rPr>
        <w:t>。</w:t>
      </w:r>
    </w:p>
    <w:p w14:paraId="7A2F522D" w14:textId="4D69FA55" w:rsidR="00F94057" w:rsidRPr="009B2389" w:rsidRDefault="00F94057" w:rsidP="00F94057">
      <w:r w:rsidRPr="009B2389">
        <w:rPr>
          <w:rFonts w:hint="eastAsia"/>
        </w:rPr>
        <w:t xml:space="preserve">　</w:t>
      </w:r>
      <w:r w:rsidRPr="009B2389">
        <w:rPr>
          <w:rFonts w:hint="eastAsia"/>
        </w:rPr>
        <w:t>(</w:t>
      </w:r>
      <w:r w:rsidR="004B4CB4" w:rsidRPr="009B2389">
        <w:rPr>
          <w:rFonts w:hint="eastAsia"/>
        </w:rPr>
        <w:t>3</w:t>
      </w:r>
      <w:r w:rsidRPr="009B2389">
        <w:rPr>
          <w:rFonts w:hint="eastAsia"/>
        </w:rPr>
        <w:t>)</w:t>
      </w:r>
      <w:r w:rsidRPr="009B2389">
        <w:rPr>
          <w:rFonts w:hint="eastAsia"/>
        </w:rPr>
        <w:t xml:space="preserve">　</w:t>
      </w:r>
      <w:r w:rsidR="00740691" w:rsidRPr="009B2389">
        <w:rPr>
          <w:rFonts w:hint="eastAsia"/>
        </w:rPr>
        <w:t>結合度</w:t>
      </w:r>
    </w:p>
    <w:p w14:paraId="047072C0" w14:textId="322482EE" w:rsidR="00F94057" w:rsidRPr="009B2389" w:rsidRDefault="00F94057" w:rsidP="0092622A">
      <w:pPr>
        <w:ind w:left="420" w:hangingChars="200" w:hanging="420"/>
      </w:pPr>
      <w:r w:rsidRPr="009B2389">
        <w:rPr>
          <w:rFonts w:hint="eastAsia"/>
        </w:rPr>
        <w:t xml:space="preserve">　　　</w:t>
      </w:r>
      <w:r w:rsidR="00740691" w:rsidRPr="009B2389">
        <w:rPr>
          <w:rFonts w:hint="eastAsia"/>
        </w:rPr>
        <w:t>高周波電力増幅器の</w:t>
      </w:r>
      <w:r w:rsidR="00846D08" w:rsidRPr="009B2389">
        <w:rPr>
          <w:rFonts w:hint="eastAsia"/>
        </w:rPr>
        <w:t>定格出力電力最大値</w:t>
      </w:r>
      <w:r w:rsidR="00D70F0B" w:rsidRPr="009B2389">
        <w:rPr>
          <w:rFonts w:hint="eastAsia"/>
        </w:rPr>
        <w:t>、</w:t>
      </w:r>
      <w:r w:rsidR="00740691" w:rsidRPr="009B2389">
        <w:rPr>
          <w:rFonts w:hint="eastAsia"/>
        </w:rPr>
        <w:t>パワーセンサの</w:t>
      </w:r>
      <w:r w:rsidR="00163A65" w:rsidRPr="009B2389">
        <w:rPr>
          <w:rFonts w:hint="eastAsia"/>
        </w:rPr>
        <w:t>入力</w:t>
      </w:r>
      <w:r w:rsidR="00740691" w:rsidRPr="009B2389">
        <w:rPr>
          <w:rFonts w:hint="eastAsia"/>
        </w:rPr>
        <w:t>定格</w:t>
      </w:r>
      <w:r w:rsidR="0092622A" w:rsidRPr="009B2389">
        <w:rPr>
          <w:rFonts w:hint="eastAsia"/>
        </w:rPr>
        <w:t>、測定精度および故障防止</w:t>
      </w:r>
      <w:r w:rsidR="00D70F0B" w:rsidRPr="009B2389">
        <w:rPr>
          <w:rFonts w:hint="eastAsia"/>
        </w:rPr>
        <w:t>の観点から</w:t>
      </w:r>
      <w:r w:rsidR="00740691" w:rsidRPr="009B2389">
        <w:rPr>
          <w:rFonts w:hint="eastAsia"/>
        </w:rPr>
        <w:t>選定すること</w:t>
      </w:r>
      <w:r w:rsidR="00502758" w:rsidRPr="009B2389">
        <w:rPr>
          <w:rFonts w:hint="eastAsia"/>
        </w:rPr>
        <w:t>。</w:t>
      </w:r>
    </w:p>
    <w:p w14:paraId="7AB4A7A8" w14:textId="77777777" w:rsidR="00740691" w:rsidRPr="009B2389" w:rsidRDefault="00740691" w:rsidP="00740691"/>
    <w:p w14:paraId="58A337A8" w14:textId="304AE72E" w:rsidR="00740691" w:rsidRPr="009B2389" w:rsidRDefault="00456349" w:rsidP="00740691">
      <w:r w:rsidRPr="009B2389">
        <w:rPr>
          <w:rFonts w:ascii="ＭＳ Ｐゴシック" w:eastAsia="ＭＳ Ｐゴシック" w:hAnsi="ＭＳ Ｐゴシック" w:hint="eastAsia"/>
          <w:b/>
          <w:bCs/>
        </w:rPr>
        <w:t>９</w:t>
      </w:r>
      <w:r w:rsidR="00740691" w:rsidRPr="009B2389">
        <w:rPr>
          <w:rFonts w:ascii="ＭＳ Ｐゴシック" w:eastAsia="ＭＳ Ｐゴシック" w:hAnsi="ＭＳ Ｐゴシック" w:hint="eastAsia"/>
          <w:b/>
          <w:bCs/>
        </w:rPr>
        <w:t xml:space="preserve">　</w:t>
      </w:r>
      <w:r w:rsidR="00EC10D9" w:rsidRPr="009B2389">
        <w:rPr>
          <w:rFonts w:ascii="ＭＳ Ｐゴシック" w:eastAsia="ＭＳ Ｐゴシック" w:hAnsi="ＭＳ Ｐゴシック" w:hint="eastAsia"/>
          <w:b/>
          <w:bCs/>
        </w:rPr>
        <w:t>固定減衰器</w:t>
      </w:r>
      <w:r w:rsidR="004B169E" w:rsidRPr="009B2389">
        <w:rPr>
          <w:rFonts w:ascii="ＭＳ Ｐゴシック" w:eastAsia="ＭＳ Ｐゴシック" w:hAnsi="ＭＳ Ｐゴシック" w:hint="eastAsia"/>
          <w:b/>
          <w:bCs/>
        </w:rPr>
        <w:t>および終端器</w:t>
      </w:r>
      <w:r w:rsidR="00740691" w:rsidRPr="009B2389">
        <w:rPr>
          <w:rFonts w:ascii="ＭＳ Ｐゴシック" w:eastAsia="ＭＳ Ｐゴシック" w:hAnsi="ＭＳ Ｐゴシック" w:hint="eastAsia"/>
          <w:b/>
          <w:bCs/>
        </w:rPr>
        <w:t xml:space="preserve">　1式</w:t>
      </w:r>
    </w:p>
    <w:p w14:paraId="3358D8BC" w14:textId="1EACDD0E" w:rsidR="00740691" w:rsidRPr="009B2389" w:rsidRDefault="00740691" w:rsidP="00740691">
      <w:pPr>
        <w:ind w:firstLineChars="100" w:firstLine="210"/>
      </w:pPr>
      <w:r w:rsidRPr="009B2389">
        <w:rPr>
          <w:rFonts w:hint="eastAsia"/>
        </w:rPr>
        <w:t>下記の</w:t>
      </w:r>
      <w:r w:rsidR="00EC10D9" w:rsidRPr="009B2389">
        <w:rPr>
          <w:rFonts w:hint="eastAsia"/>
        </w:rPr>
        <w:t>固定減衰器</w:t>
      </w:r>
      <w:r w:rsidR="0084736F" w:rsidRPr="009B2389">
        <w:rPr>
          <w:rFonts w:hint="eastAsia"/>
        </w:rPr>
        <w:t>および終端器</w:t>
      </w:r>
      <w:r w:rsidRPr="009B2389">
        <w:rPr>
          <w:rFonts w:hint="eastAsia"/>
        </w:rPr>
        <w:t>を付属すること。必要に応じて充足すること。</w:t>
      </w:r>
    </w:p>
    <w:p w14:paraId="1E9C5666" w14:textId="77777777" w:rsidR="001333BC" w:rsidRPr="009B2389" w:rsidRDefault="001333BC" w:rsidP="00740691">
      <w:pPr>
        <w:ind w:firstLineChars="100" w:firstLine="210"/>
      </w:pPr>
    </w:p>
    <w:p w14:paraId="0F1B1AEC" w14:textId="277E6822" w:rsidR="00740691" w:rsidRPr="009B2389" w:rsidRDefault="00456349" w:rsidP="00740691">
      <w:pPr>
        <w:rPr>
          <w:rFonts w:ascii="ＭＳ Ｐゴシック" w:eastAsia="ＭＳ Ｐゴシック" w:hAnsi="ＭＳ Ｐゴシック"/>
        </w:rPr>
      </w:pPr>
      <w:r w:rsidRPr="009B2389">
        <w:rPr>
          <w:rFonts w:ascii="ＭＳ Ｐゴシック" w:eastAsia="ＭＳ Ｐゴシック" w:hAnsi="ＭＳ Ｐゴシック" w:hint="eastAsia"/>
        </w:rPr>
        <w:t>９</w:t>
      </w:r>
      <w:r w:rsidR="00124F58" w:rsidRPr="009B2389">
        <w:rPr>
          <w:rFonts w:ascii="ＭＳ Ｐゴシック" w:eastAsia="ＭＳ Ｐゴシック" w:hAnsi="ＭＳ Ｐゴシック" w:hint="eastAsia"/>
        </w:rPr>
        <w:t xml:space="preserve">－１　</w:t>
      </w:r>
      <w:r w:rsidR="004B4CB4" w:rsidRPr="009B2389">
        <w:rPr>
          <w:rFonts w:ascii="ＭＳ Ｐゴシック" w:eastAsia="ＭＳ Ｐゴシック" w:hAnsi="ＭＳ Ｐゴシック" w:hint="eastAsia"/>
        </w:rPr>
        <w:t>リニアリティ検証用</w:t>
      </w:r>
      <w:r w:rsidR="00EC10D9" w:rsidRPr="009B2389">
        <w:rPr>
          <w:rFonts w:ascii="ＭＳ Ｐゴシック" w:eastAsia="ＭＳ Ｐゴシック" w:hAnsi="ＭＳ Ｐゴシック" w:hint="eastAsia"/>
        </w:rPr>
        <w:t>固定減衰器</w:t>
      </w:r>
    </w:p>
    <w:p w14:paraId="5BF7E65F" w14:textId="47771137" w:rsidR="00BE11F3" w:rsidRPr="009B2389" w:rsidRDefault="00BE11F3" w:rsidP="00BE11F3">
      <w:pPr>
        <w:ind w:firstLineChars="100" w:firstLine="210"/>
      </w:pPr>
      <w:r w:rsidRPr="009B2389">
        <w:rPr>
          <w:rFonts w:hint="eastAsia"/>
        </w:rPr>
        <w:t>(1)</w:t>
      </w:r>
      <w:r w:rsidRPr="009B2389">
        <w:rPr>
          <w:rFonts w:hint="eastAsia"/>
        </w:rPr>
        <w:t xml:space="preserve">　減衰量</w:t>
      </w:r>
      <w:r w:rsidRPr="009B2389">
        <w:tab/>
      </w:r>
      <w:r w:rsidRPr="009B2389">
        <w:tab/>
      </w:r>
      <w:r w:rsidRPr="009B2389">
        <w:rPr>
          <w:rFonts w:hint="eastAsia"/>
        </w:rPr>
        <w:t>公称値</w:t>
      </w:r>
      <w:r w:rsidRPr="009B2389">
        <w:rPr>
          <w:rFonts w:hint="eastAsia"/>
        </w:rPr>
        <w:t>40</w:t>
      </w:r>
      <w:r w:rsidRPr="009B2389">
        <w:t> </w:t>
      </w:r>
      <w:r w:rsidRPr="009B2389">
        <w:rPr>
          <w:rFonts w:hint="eastAsia"/>
        </w:rPr>
        <w:t>dB</w:t>
      </w:r>
      <w:r w:rsidRPr="009B2389">
        <w:rPr>
          <w:rFonts w:hint="eastAsia"/>
        </w:rPr>
        <w:t>以上</w:t>
      </w:r>
    </w:p>
    <w:p w14:paraId="3B38D56B" w14:textId="37FBC679" w:rsidR="004B4CB4" w:rsidRPr="009B2389" w:rsidRDefault="00124F58" w:rsidP="00124F58">
      <w:pPr>
        <w:ind w:firstLineChars="100" w:firstLine="210"/>
      </w:pPr>
      <w:r w:rsidRPr="009B2389">
        <w:rPr>
          <w:rFonts w:hint="eastAsia"/>
        </w:rPr>
        <w:t>(</w:t>
      </w:r>
      <w:r w:rsidR="00BE11F3" w:rsidRPr="009B2389">
        <w:rPr>
          <w:rFonts w:hint="eastAsia"/>
        </w:rPr>
        <w:t>2</w:t>
      </w:r>
      <w:r w:rsidRPr="009B2389">
        <w:rPr>
          <w:rFonts w:hint="eastAsia"/>
        </w:rPr>
        <w:t>)</w:t>
      </w:r>
      <w:r w:rsidRPr="009B2389">
        <w:rPr>
          <w:rFonts w:hint="eastAsia"/>
        </w:rPr>
        <w:t xml:space="preserve">　</w:t>
      </w:r>
      <w:r w:rsidR="004B4CB4" w:rsidRPr="009B2389">
        <w:rPr>
          <w:rFonts w:hint="eastAsia"/>
        </w:rPr>
        <w:t>周波数範囲</w:t>
      </w:r>
      <w:r w:rsidR="00DE2755" w:rsidRPr="009B2389">
        <w:tab/>
      </w:r>
      <w:r w:rsidRPr="009B2389">
        <w:rPr>
          <w:rFonts w:hint="eastAsia"/>
        </w:rPr>
        <w:t xml:space="preserve">DC </w:t>
      </w:r>
      <w:r w:rsidR="004B4CB4" w:rsidRPr="009B2389">
        <w:rPr>
          <w:rFonts w:hint="eastAsia"/>
        </w:rPr>
        <w:t>～</w:t>
      </w:r>
      <w:r w:rsidRPr="009B2389">
        <w:rPr>
          <w:rFonts w:hint="eastAsia"/>
        </w:rPr>
        <w:t xml:space="preserve"> </w:t>
      </w:r>
      <w:r w:rsidR="00EC10D9" w:rsidRPr="009B2389">
        <w:rPr>
          <w:rFonts w:hint="eastAsia"/>
        </w:rPr>
        <w:t>1</w:t>
      </w:r>
      <w:r w:rsidR="004B4CB4" w:rsidRPr="009B2389">
        <w:t> </w:t>
      </w:r>
      <w:r w:rsidR="004B4CB4" w:rsidRPr="009B2389">
        <w:rPr>
          <w:rFonts w:hint="eastAsia"/>
        </w:rPr>
        <w:t>GHz</w:t>
      </w:r>
    </w:p>
    <w:p w14:paraId="32F15F83" w14:textId="3836FA43" w:rsidR="000F6CF0" w:rsidRPr="009B2389" w:rsidRDefault="00124F58" w:rsidP="00124F58">
      <w:pPr>
        <w:ind w:firstLineChars="100" w:firstLine="210"/>
      </w:pPr>
      <w:r w:rsidRPr="009B2389">
        <w:rPr>
          <w:rFonts w:hint="eastAsia"/>
        </w:rPr>
        <w:t>(3)</w:t>
      </w:r>
      <w:r w:rsidRPr="009B2389">
        <w:rPr>
          <w:rFonts w:hint="eastAsia"/>
        </w:rPr>
        <w:t xml:space="preserve">　</w:t>
      </w:r>
      <w:r w:rsidR="000F6CF0" w:rsidRPr="009B2389">
        <w:rPr>
          <w:rFonts w:hint="eastAsia"/>
        </w:rPr>
        <w:t>定格電力</w:t>
      </w:r>
      <w:r w:rsidRPr="009B2389">
        <w:tab/>
      </w:r>
      <w:r w:rsidRPr="009B2389">
        <w:tab/>
      </w:r>
      <w:r w:rsidR="000F6CF0" w:rsidRPr="009B2389">
        <w:rPr>
          <w:rFonts w:hint="eastAsia"/>
        </w:rPr>
        <w:t>高周波電力増幅器の最大出力を許容すること</w:t>
      </w:r>
      <w:r w:rsidR="00502758" w:rsidRPr="009B2389">
        <w:rPr>
          <w:rFonts w:hint="eastAsia"/>
        </w:rPr>
        <w:t>。</w:t>
      </w:r>
    </w:p>
    <w:p w14:paraId="3CBAE093" w14:textId="17AD2EB0" w:rsidR="000F6CF0" w:rsidRPr="009B2389" w:rsidRDefault="00124F58" w:rsidP="00124F58">
      <w:pPr>
        <w:ind w:firstLineChars="100" w:firstLine="210"/>
      </w:pPr>
      <w:r w:rsidRPr="009B2389">
        <w:rPr>
          <w:rFonts w:hint="eastAsia"/>
        </w:rPr>
        <w:t>(4)</w:t>
      </w:r>
      <w:r w:rsidRPr="009B2389">
        <w:rPr>
          <w:rFonts w:hint="eastAsia"/>
        </w:rPr>
        <w:t xml:space="preserve">　</w:t>
      </w:r>
      <w:r w:rsidR="000F6CF0" w:rsidRPr="009B2389">
        <w:rPr>
          <w:rFonts w:hint="eastAsia"/>
        </w:rPr>
        <w:t>コネクタ</w:t>
      </w:r>
      <w:r w:rsidRPr="009B2389">
        <w:tab/>
      </w:r>
      <w:r w:rsidRPr="009B2389">
        <w:tab/>
      </w:r>
      <w:r w:rsidR="000F6CF0" w:rsidRPr="009B2389">
        <w:rPr>
          <w:rFonts w:hint="eastAsia"/>
        </w:rPr>
        <w:t>N</w:t>
      </w:r>
      <w:r w:rsidR="000F6CF0" w:rsidRPr="009B2389">
        <w:t>(f)</w:t>
      </w:r>
      <w:r w:rsidR="000F6CF0" w:rsidRPr="009B2389">
        <w:rPr>
          <w:rFonts w:hint="eastAsia"/>
        </w:rPr>
        <w:t>型</w:t>
      </w:r>
    </w:p>
    <w:p w14:paraId="13E91B62" w14:textId="53EAA9BF" w:rsidR="00447B03" w:rsidRPr="009B2389" w:rsidRDefault="00124F58" w:rsidP="00124F58">
      <w:pPr>
        <w:ind w:firstLineChars="100" w:firstLine="210"/>
      </w:pPr>
      <w:r w:rsidRPr="009B2389">
        <w:rPr>
          <w:rFonts w:hint="eastAsia"/>
        </w:rPr>
        <w:t>(5)</w:t>
      </w:r>
      <w:r w:rsidRPr="009B2389">
        <w:rPr>
          <w:rFonts w:hint="eastAsia"/>
        </w:rPr>
        <w:t xml:space="preserve">　</w:t>
      </w:r>
      <w:r w:rsidR="00447B03" w:rsidRPr="009B2389">
        <w:rPr>
          <w:rFonts w:hint="eastAsia"/>
        </w:rPr>
        <w:t>インピーダンス</w:t>
      </w:r>
      <w:r w:rsidR="00DE2755" w:rsidRPr="009B2389">
        <w:tab/>
      </w:r>
      <w:r w:rsidR="00447B03" w:rsidRPr="009B2389">
        <w:rPr>
          <w:rFonts w:hint="eastAsia"/>
        </w:rPr>
        <w:t>50</w:t>
      </w:r>
      <w:r w:rsidR="00447B03" w:rsidRPr="009B2389">
        <w:t> </w:t>
      </w:r>
      <w:r w:rsidR="00447B03" w:rsidRPr="009B2389">
        <w:rPr>
          <w:rFonts w:hint="eastAsia"/>
        </w:rPr>
        <w:t>Ω</w:t>
      </w:r>
    </w:p>
    <w:p w14:paraId="08F72BBA" w14:textId="77777777" w:rsidR="00124F58" w:rsidRPr="009B2389" w:rsidRDefault="00124F58" w:rsidP="00447B03"/>
    <w:p w14:paraId="3C81853B" w14:textId="6DBB257E" w:rsidR="004E5B25" w:rsidRPr="009B2389" w:rsidRDefault="00456349" w:rsidP="004E5B25">
      <w:pPr>
        <w:rPr>
          <w:rFonts w:ascii="ＭＳ Ｐゴシック" w:eastAsia="ＭＳ Ｐゴシック" w:hAnsi="ＭＳ Ｐゴシック"/>
        </w:rPr>
      </w:pPr>
      <w:r w:rsidRPr="009B2389">
        <w:rPr>
          <w:rFonts w:ascii="ＭＳ Ｐゴシック" w:eastAsia="ＭＳ Ｐゴシック" w:hAnsi="ＭＳ Ｐゴシック" w:hint="eastAsia"/>
        </w:rPr>
        <w:t>９</w:t>
      </w:r>
      <w:r w:rsidR="00124F58" w:rsidRPr="009B2389">
        <w:rPr>
          <w:rFonts w:ascii="ＭＳ Ｐゴシック" w:eastAsia="ＭＳ Ｐゴシック" w:hAnsi="ＭＳ Ｐゴシック" w:hint="eastAsia"/>
        </w:rPr>
        <w:t>－</w:t>
      </w:r>
      <w:r w:rsidR="00754C3C" w:rsidRPr="009B2389">
        <w:rPr>
          <w:rFonts w:ascii="ＭＳ Ｐゴシック" w:eastAsia="ＭＳ Ｐゴシック" w:hAnsi="ＭＳ Ｐゴシック" w:hint="eastAsia"/>
        </w:rPr>
        <w:t>２</w:t>
      </w:r>
      <w:r w:rsidR="00124F58" w:rsidRPr="009B2389">
        <w:rPr>
          <w:rFonts w:ascii="ＭＳ Ｐゴシック" w:eastAsia="ＭＳ Ｐゴシック" w:hAnsi="ＭＳ Ｐゴシック" w:hint="eastAsia"/>
        </w:rPr>
        <w:t xml:space="preserve">　</w:t>
      </w:r>
      <w:r w:rsidR="004B4CB4" w:rsidRPr="009B2389">
        <w:rPr>
          <w:rFonts w:ascii="ＭＳ Ｐゴシック" w:eastAsia="ＭＳ Ｐゴシック" w:hAnsi="ＭＳ Ｐゴシック" w:hint="eastAsia"/>
        </w:rPr>
        <w:t>整合用</w:t>
      </w:r>
      <w:r w:rsidR="00EC10D9" w:rsidRPr="009B2389">
        <w:rPr>
          <w:rFonts w:ascii="ＭＳ Ｐゴシック" w:eastAsia="ＭＳ Ｐゴシック" w:hAnsi="ＭＳ Ｐゴシック" w:hint="eastAsia"/>
        </w:rPr>
        <w:t>固定減衰器</w:t>
      </w:r>
    </w:p>
    <w:p w14:paraId="3A801FC6" w14:textId="6E1E9E66" w:rsidR="004E5B25" w:rsidRPr="009B2389" w:rsidRDefault="00124F58" w:rsidP="00124F58">
      <w:pPr>
        <w:ind w:firstLineChars="100" w:firstLine="210"/>
      </w:pPr>
      <w:r w:rsidRPr="009B2389">
        <w:rPr>
          <w:rFonts w:hint="eastAsia"/>
        </w:rPr>
        <w:t>(1)</w:t>
      </w:r>
      <w:r w:rsidRPr="009B2389">
        <w:rPr>
          <w:rFonts w:hint="eastAsia"/>
        </w:rPr>
        <w:t xml:space="preserve">　</w:t>
      </w:r>
      <w:r w:rsidR="004E5B25" w:rsidRPr="009B2389">
        <w:rPr>
          <w:rFonts w:hint="eastAsia"/>
        </w:rPr>
        <w:t>減衰量</w:t>
      </w:r>
      <w:r w:rsidR="00DE2755" w:rsidRPr="009B2389">
        <w:tab/>
      </w:r>
      <w:r w:rsidR="00DE2755" w:rsidRPr="009B2389">
        <w:tab/>
      </w:r>
      <w:r w:rsidR="00D22CD8" w:rsidRPr="009B2389">
        <w:rPr>
          <w:rFonts w:hint="eastAsia"/>
        </w:rPr>
        <w:t>公称値</w:t>
      </w:r>
      <w:r w:rsidR="004E5B25" w:rsidRPr="009B2389">
        <w:rPr>
          <w:rFonts w:hint="eastAsia"/>
        </w:rPr>
        <w:t>3</w:t>
      </w:r>
      <w:r w:rsidR="004E5B25" w:rsidRPr="009B2389">
        <w:t> </w:t>
      </w:r>
      <w:r w:rsidR="004E5B25" w:rsidRPr="009B2389">
        <w:rPr>
          <w:rFonts w:hint="eastAsia"/>
        </w:rPr>
        <w:t>dB</w:t>
      </w:r>
    </w:p>
    <w:p w14:paraId="6C130A8F" w14:textId="1730709E" w:rsidR="004E5B25" w:rsidRPr="009B2389" w:rsidRDefault="00124F58" w:rsidP="00124F58">
      <w:pPr>
        <w:ind w:firstLineChars="100" w:firstLine="210"/>
      </w:pPr>
      <w:r w:rsidRPr="009B2389">
        <w:rPr>
          <w:rFonts w:hint="eastAsia"/>
        </w:rPr>
        <w:t>(2)</w:t>
      </w:r>
      <w:r w:rsidRPr="009B2389">
        <w:rPr>
          <w:rFonts w:hint="eastAsia"/>
        </w:rPr>
        <w:t xml:space="preserve">　</w:t>
      </w:r>
      <w:r w:rsidR="004E5B25" w:rsidRPr="009B2389">
        <w:rPr>
          <w:rFonts w:hint="eastAsia"/>
        </w:rPr>
        <w:t>周波数範囲</w:t>
      </w:r>
      <w:r w:rsidR="00DE2755" w:rsidRPr="009B2389">
        <w:tab/>
      </w:r>
      <w:r w:rsidRPr="009B2389">
        <w:rPr>
          <w:rFonts w:hint="eastAsia"/>
        </w:rPr>
        <w:t xml:space="preserve">DC </w:t>
      </w:r>
      <w:r w:rsidR="004E5B25" w:rsidRPr="009B2389">
        <w:rPr>
          <w:rFonts w:hint="eastAsia"/>
        </w:rPr>
        <w:t>～</w:t>
      </w:r>
      <w:r w:rsidRPr="009B2389">
        <w:rPr>
          <w:rFonts w:hint="eastAsia"/>
        </w:rPr>
        <w:t xml:space="preserve"> </w:t>
      </w:r>
      <w:r w:rsidR="004E5B25" w:rsidRPr="009B2389">
        <w:rPr>
          <w:rFonts w:hint="eastAsia"/>
        </w:rPr>
        <w:t>1</w:t>
      </w:r>
      <w:r w:rsidR="004E5B25" w:rsidRPr="009B2389">
        <w:t> </w:t>
      </w:r>
      <w:r w:rsidR="004E5B25" w:rsidRPr="009B2389">
        <w:rPr>
          <w:rFonts w:hint="eastAsia"/>
        </w:rPr>
        <w:t>GHz</w:t>
      </w:r>
    </w:p>
    <w:p w14:paraId="21EA65A9" w14:textId="249D8DF1" w:rsidR="004E5B25" w:rsidRPr="009B2389" w:rsidRDefault="00124F58" w:rsidP="00124F58">
      <w:pPr>
        <w:ind w:firstLineChars="100" w:firstLine="210"/>
      </w:pPr>
      <w:r w:rsidRPr="009B2389">
        <w:rPr>
          <w:rFonts w:hint="eastAsia"/>
        </w:rPr>
        <w:t>(3)</w:t>
      </w:r>
      <w:r w:rsidRPr="009B2389">
        <w:rPr>
          <w:rFonts w:hint="eastAsia"/>
        </w:rPr>
        <w:t xml:space="preserve">　</w:t>
      </w:r>
      <w:r w:rsidR="004E5B25" w:rsidRPr="009B2389">
        <w:rPr>
          <w:rFonts w:hint="eastAsia"/>
        </w:rPr>
        <w:t>定格電力</w:t>
      </w:r>
      <w:r w:rsidRPr="009B2389">
        <w:tab/>
      </w:r>
      <w:r w:rsidR="00DE2755" w:rsidRPr="009B2389">
        <w:tab/>
      </w:r>
      <w:r w:rsidR="004E5B25" w:rsidRPr="009B2389">
        <w:rPr>
          <w:rFonts w:hint="eastAsia"/>
        </w:rPr>
        <w:t>250</w:t>
      </w:r>
      <w:r w:rsidR="004E5B25" w:rsidRPr="009B2389">
        <w:t> </w:t>
      </w:r>
      <w:r w:rsidR="004E5B25" w:rsidRPr="009B2389">
        <w:rPr>
          <w:rFonts w:hint="eastAsia"/>
        </w:rPr>
        <w:t>W</w:t>
      </w:r>
      <w:r w:rsidR="004E5B25" w:rsidRPr="009B2389">
        <w:rPr>
          <w:rFonts w:hint="eastAsia"/>
        </w:rPr>
        <w:t>以上</w:t>
      </w:r>
    </w:p>
    <w:p w14:paraId="278D9FE4" w14:textId="164DC6B1" w:rsidR="004E5B25" w:rsidRPr="009B2389" w:rsidRDefault="00124F58" w:rsidP="00124F58">
      <w:pPr>
        <w:ind w:firstLineChars="100" w:firstLine="210"/>
      </w:pPr>
      <w:r w:rsidRPr="009B2389">
        <w:rPr>
          <w:rFonts w:hint="eastAsia"/>
        </w:rPr>
        <w:t>(4)</w:t>
      </w:r>
      <w:r w:rsidRPr="009B2389">
        <w:rPr>
          <w:rFonts w:hint="eastAsia"/>
        </w:rPr>
        <w:t xml:space="preserve">　</w:t>
      </w:r>
      <w:r w:rsidR="004E5B25" w:rsidRPr="009B2389">
        <w:rPr>
          <w:rFonts w:hint="eastAsia"/>
        </w:rPr>
        <w:t>コネクタ</w:t>
      </w:r>
      <w:r w:rsidRPr="009B2389">
        <w:tab/>
      </w:r>
      <w:r w:rsidR="00DE2755" w:rsidRPr="009B2389">
        <w:tab/>
      </w:r>
      <w:r w:rsidR="004E5B25" w:rsidRPr="009B2389">
        <w:rPr>
          <w:rFonts w:hint="eastAsia"/>
        </w:rPr>
        <w:t>N</w:t>
      </w:r>
      <w:r w:rsidR="004E5B25" w:rsidRPr="009B2389">
        <w:t>(f)</w:t>
      </w:r>
      <w:r w:rsidR="004E5B25" w:rsidRPr="009B2389">
        <w:rPr>
          <w:rFonts w:hint="eastAsia"/>
        </w:rPr>
        <w:t>型</w:t>
      </w:r>
    </w:p>
    <w:p w14:paraId="0E001F66" w14:textId="2837CA15" w:rsidR="00447B03" w:rsidRPr="009B2389" w:rsidRDefault="00124F58" w:rsidP="00124F58">
      <w:pPr>
        <w:ind w:firstLineChars="100" w:firstLine="210"/>
      </w:pPr>
      <w:r w:rsidRPr="009B2389">
        <w:rPr>
          <w:rFonts w:hint="eastAsia"/>
        </w:rPr>
        <w:t>(5)</w:t>
      </w:r>
      <w:r w:rsidRPr="009B2389">
        <w:rPr>
          <w:rFonts w:hint="eastAsia"/>
        </w:rPr>
        <w:t xml:space="preserve">　</w:t>
      </w:r>
      <w:r w:rsidR="00447B03" w:rsidRPr="009B2389">
        <w:rPr>
          <w:rFonts w:hint="eastAsia"/>
        </w:rPr>
        <w:t>インピーダンス</w:t>
      </w:r>
      <w:r w:rsidR="00DE2755" w:rsidRPr="009B2389">
        <w:tab/>
      </w:r>
      <w:r w:rsidR="00447B03" w:rsidRPr="009B2389">
        <w:rPr>
          <w:rFonts w:hint="eastAsia"/>
        </w:rPr>
        <w:t>50</w:t>
      </w:r>
      <w:r w:rsidR="00447B03" w:rsidRPr="009B2389">
        <w:t> </w:t>
      </w:r>
      <w:r w:rsidR="00447B03" w:rsidRPr="009B2389">
        <w:rPr>
          <w:rFonts w:hint="eastAsia"/>
        </w:rPr>
        <w:t>Ω</w:t>
      </w:r>
    </w:p>
    <w:p w14:paraId="44F66B51" w14:textId="77777777" w:rsidR="00740691" w:rsidRPr="009B2389" w:rsidRDefault="00740691" w:rsidP="00740691"/>
    <w:p w14:paraId="0ED16A68" w14:textId="5EDD1717" w:rsidR="00754C3C" w:rsidRPr="009B2389" w:rsidRDefault="00456349" w:rsidP="00754C3C">
      <w:pPr>
        <w:rPr>
          <w:rFonts w:ascii="ＭＳ Ｐゴシック" w:eastAsia="ＭＳ Ｐゴシック" w:hAnsi="ＭＳ Ｐゴシック"/>
        </w:rPr>
      </w:pPr>
      <w:r w:rsidRPr="009B2389">
        <w:rPr>
          <w:rFonts w:ascii="ＭＳ Ｐゴシック" w:eastAsia="ＭＳ Ｐゴシック" w:hAnsi="ＭＳ Ｐゴシック" w:hint="eastAsia"/>
        </w:rPr>
        <w:t>９</w:t>
      </w:r>
      <w:r w:rsidR="00754C3C" w:rsidRPr="009B2389">
        <w:rPr>
          <w:rFonts w:ascii="ＭＳ Ｐゴシック" w:eastAsia="ＭＳ Ｐゴシック" w:hAnsi="ＭＳ Ｐゴシック" w:hint="eastAsia"/>
        </w:rPr>
        <w:t>－３　終端器</w:t>
      </w:r>
    </w:p>
    <w:p w14:paraId="12EBDC6B" w14:textId="77777777" w:rsidR="00754C3C" w:rsidRPr="009B2389" w:rsidRDefault="00754C3C" w:rsidP="00754C3C">
      <w:pPr>
        <w:ind w:firstLineChars="100" w:firstLine="210"/>
      </w:pPr>
      <w:r w:rsidRPr="009B2389">
        <w:rPr>
          <w:rFonts w:hint="eastAsia"/>
        </w:rPr>
        <w:t>(1)</w:t>
      </w:r>
      <w:r w:rsidRPr="009B2389">
        <w:rPr>
          <w:rFonts w:hint="eastAsia"/>
        </w:rPr>
        <w:t xml:space="preserve">　周波数範囲</w:t>
      </w:r>
      <w:r w:rsidRPr="009B2389">
        <w:tab/>
      </w:r>
      <w:r w:rsidRPr="009B2389">
        <w:rPr>
          <w:rFonts w:hint="eastAsia"/>
        </w:rPr>
        <w:t xml:space="preserve">DC </w:t>
      </w:r>
      <w:r w:rsidRPr="009B2389">
        <w:rPr>
          <w:rFonts w:hint="eastAsia"/>
        </w:rPr>
        <w:t>～</w:t>
      </w:r>
      <w:r w:rsidRPr="009B2389">
        <w:rPr>
          <w:rFonts w:hint="eastAsia"/>
        </w:rPr>
        <w:t xml:space="preserve"> 1</w:t>
      </w:r>
      <w:r w:rsidRPr="009B2389">
        <w:t> </w:t>
      </w:r>
      <w:r w:rsidRPr="009B2389">
        <w:rPr>
          <w:rFonts w:hint="eastAsia"/>
        </w:rPr>
        <w:t>GHz</w:t>
      </w:r>
    </w:p>
    <w:p w14:paraId="7D73B708" w14:textId="77777777" w:rsidR="00754C3C" w:rsidRPr="009B2389" w:rsidRDefault="00754C3C" w:rsidP="00754C3C">
      <w:pPr>
        <w:ind w:firstLineChars="100" w:firstLine="210"/>
      </w:pPr>
      <w:r w:rsidRPr="009B2389">
        <w:rPr>
          <w:rFonts w:hint="eastAsia"/>
        </w:rPr>
        <w:t>(2)</w:t>
      </w:r>
      <w:r w:rsidRPr="009B2389">
        <w:rPr>
          <w:rFonts w:hint="eastAsia"/>
        </w:rPr>
        <w:t xml:space="preserve">　定格電力</w:t>
      </w:r>
      <w:r w:rsidRPr="009B2389">
        <w:tab/>
      </w:r>
      <w:r w:rsidRPr="009B2389">
        <w:tab/>
      </w:r>
      <w:r w:rsidRPr="009B2389">
        <w:rPr>
          <w:rFonts w:hint="eastAsia"/>
        </w:rPr>
        <w:t>10</w:t>
      </w:r>
      <w:r w:rsidRPr="009B2389">
        <w:t> </w:t>
      </w:r>
      <w:r w:rsidRPr="009B2389">
        <w:rPr>
          <w:rFonts w:hint="eastAsia"/>
        </w:rPr>
        <w:t>W</w:t>
      </w:r>
      <w:r w:rsidRPr="009B2389">
        <w:rPr>
          <w:rFonts w:hint="eastAsia"/>
        </w:rPr>
        <w:t>以上</w:t>
      </w:r>
    </w:p>
    <w:p w14:paraId="505F7FE0" w14:textId="6572EFE6" w:rsidR="001333BC" w:rsidRPr="009B2389" w:rsidRDefault="001333BC" w:rsidP="001333BC">
      <w:pPr>
        <w:ind w:firstLineChars="100" w:firstLine="210"/>
      </w:pPr>
      <w:r w:rsidRPr="009B2389">
        <w:rPr>
          <w:rFonts w:hint="eastAsia"/>
        </w:rPr>
        <w:t>(3)</w:t>
      </w:r>
      <w:r w:rsidRPr="009B2389">
        <w:rPr>
          <w:rFonts w:hint="eastAsia"/>
        </w:rPr>
        <w:t xml:space="preserve">　コネクタ</w:t>
      </w:r>
      <w:r w:rsidRPr="009B2389">
        <w:tab/>
      </w:r>
      <w:r w:rsidRPr="009B2389">
        <w:tab/>
      </w:r>
      <w:r w:rsidRPr="009B2389">
        <w:rPr>
          <w:rFonts w:hint="eastAsia"/>
        </w:rPr>
        <w:t>N</w:t>
      </w:r>
      <w:r w:rsidRPr="009B2389">
        <w:t>(</w:t>
      </w:r>
      <w:r w:rsidRPr="009B2389">
        <w:rPr>
          <w:rFonts w:hint="eastAsia"/>
        </w:rPr>
        <w:t>m</w:t>
      </w:r>
      <w:r w:rsidRPr="009B2389">
        <w:t>)</w:t>
      </w:r>
      <w:r w:rsidRPr="009B2389">
        <w:rPr>
          <w:rFonts w:hint="eastAsia"/>
        </w:rPr>
        <w:t>型</w:t>
      </w:r>
    </w:p>
    <w:p w14:paraId="5B4196A8" w14:textId="40080611" w:rsidR="00754C3C" w:rsidRPr="009B2389" w:rsidRDefault="00754C3C" w:rsidP="00754C3C">
      <w:pPr>
        <w:ind w:firstLineChars="100" w:firstLine="210"/>
      </w:pPr>
      <w:r w:rsidRPr="009B2389">
        <w:rPr>
          <w:rFonts w:hint="eastAsia"/>
        </w:rPr>
        <w:lastRenderedPageBreak/>
        <w:t>(</w:t>
      </w:r>
      <w:r w:rsidR="001333BC" w:rsidRPr="009B2389">
        <w:rPr>
          <w:rFonts w:hint="eastAsia"/>
        </w:rPr>
        <w:t>4</w:t>
      </w:r>
      <w:r w:rsidRPr="009B2389">
        <w:rPr>
          <w:rFonts w:hint="eastAsia"/>
        </w:rPr>
        <w:t>)</w:t>
      </w:r>
      <w:r w:rsidRPr="009B2389">
        <w:rPr>
          <w:rFonts w:hint="eastAsia"/>
        </w:rPr>
        <w:t xml:space="preserve">　インピーダンス</w:t>
      </w:r>
      <w:r w:rsidRPr="009B2389">
        <w:tab/>
      </w:r>
      <w:r w:rsidRPr="009B2389">
        <w:rPr>
          <w:rFonts w:hint="eastAsia"/>
        </w:rPr>
        <w:t>50</w:t>
      </w:r>
      <w:r w:rsidRPr="009B2389">
        <w:t> </w:t>
      </w:r>
      <w:r w:rsidRPr="009B2389">
        <w:rPr>
          <w:rFonts w:hint="eastAsia"/>
        </w:rPr>
        <w:t>Ω</w:t>
      </w:r>
    </w:p>
    <w:p w14:paraId="33E069F2" w14:textId="77777777" w:rsidR="009C71C3" w:rsidRPr="009B2389" w:rsidRDefault="009C71C3" w:rsidP="009C71C3"/>
    <w:p w14:paraId="70FE3491" w14:textId="66B718C0" w:rsidR="004E5B25" w:rsidRPr="009B2389" w:rsidRDefault="00456349" w:rsidP="004E5B25">
      <w:r w:rsidRPr="009B2389">
        <w:rPr>
          <w:rFonts w:ascii="ＭＳ Ｐゴシック" w:eastAsia="ＭＳ Ｐゴシック" w:hAnsi="ＭＳ Ｐゴシック" w:hint="eastAsia"/>
          <w:b/>
          <w:bCs/>
        </w:rPr>
        <w:t>10</w:t>
      </w:r>
      <w:r w:rsidR="004E5B25" w:rsidRPr="009B2389">
        <w:rPr>
          <w:rFonts w:ascii="ＭＳ Ｐゴシック" w:eastAsia="ＭＳ Ｐゴシック" w:hAnsi="ＭＳ Ｐゴシック" w:hint="eastAsia"/>
          <w:b/>
          <w:bCs/>
        </w:rPr>
        <w:t xml:space="preserve">　ケーブル　1式</w:t>
      </w:r>
    </w:p>
    <w:p w14:paraId="2D680C1F" w14:textId="73B85F2D" w:rsidR="00347904" w:rsidRPr="009B2389" w:rsidRDefault="0094200B" w:rsidP="009C2C9F">
      <w:r w:rsidRPr="009B2389">
        <w:rPr>
          <w:rFonts w:hint="eastAsia"/>
        </w:rPr>
        <w:t xml:space="preserve">　放射電磁界イミュニティ試験システムの運用にあたり必要なケーブル類</w:t>
      </w:r>
      <w:r w:rsidRPr="009B2389">
        <w:rPr>
          <w:rFonts w:hint="eastAsia"/>
        </w:rPr>
        <w:t>1</w:t>
      </w:r>
      <w:r w:rsidRPr="009B2389">
        <w:rPr>
          <w:rFonts w:hint="eastAsia"/>
        </w:rPr>
        <w:t>式</w:t>
      </w:r>
      <w:r w:rsidR="00294873" w:rsidRPr="009B2389">
        <w:rPr>
          <w:rFonts w:hint="eastAsia"/>
        </w:rPr>
        <w:t>を納入</w:t>
      </w:r>
      <w:r w:rsidRPr="009B2389">
        <w:rPr>
          <w:rFonts w:hint="eastAsia"/>
        </w:rPr>
        <w:t>すること</w:t>
      </w:r>
      <w:r w:rsidRPr="009B2389">
        <w:rPr>
          <w:rFonts w:hint="eastAsia"/>
        </w:rPr>
        <w:t>(</w:t>
      </w:r>
      <w:r w:rsidRPr="009B2389">
        <w:rPr>
          <w:rFonts w:hint="eastAsia"/>
        </w:rPr>
        <w:t>当センターからの支給はしない</w:t>
      </w:r>
      <w:r w:rsidRPr="009B2389">
        <w:rPr>
          <w:rFonts w:hint="eastAsia"/>
        </w:rPr>
        <w:t>)</w:t>
      </w:r>
      <w:r w:rsidRPr="009B2389">
        <w:rPr>
          <w:rFonts w:hint="eastAsia"/>
        </w:rPr>
        <w:t>。</w:t>
      </w:r>
    </w:p>
    <w:p w14:paraId="6F4664B9" w14:textId="31C684B6" w:rsidR="004E5B25" w:rsidRPr="009B2389" w:rsidRDefault="0094200B" w:rsidP="009C2C9F">
      <w:r w:rsidRPr="009B2389">
        <w:rPr>
          <w:rFonts w:hint="eastAsia"/>
        </w:rPr>
        <w:t xml:space="preserve">　</w:t>
      </w:r>
      <w:r w:rsidR="0084736F" w:rsidRPr="009B2389">
        <w:rPr>
          <w:rFonts w:hint="eastAsia"/>
        </w:rPr>
        <w:t>ケーブルの選定にあたっては、</w:t>
      </w:r>
      <w:r w:rsidRPr="009B2389">
        <w:rPr>
          <w:rFonts w:hint="eastAsia"/>
        </w:rPr>
        <w:t>信号発生器、高周波電力増幅器</w:t>
      </w:r>
      <w:r w:rsidR="00B532D8" w:rsidRPr="009B2389">
        <w:rPr>
          <w:rFonts w:hint="eastAsia"/>
        </w:rPr>
        <w:t>、</w:t>
      </w:r>
      <w:r w:rsidRPr="009B2389">
        <w:rPr>
          <w:rFonts w:hint="eastAsia"/>
        </w:rPr>
        <w:t>方向性結合器</w:t>
      </w:r>
      <w:r w:rsidR="00B532D8" w:rsidRPr="009B2389">
        <w:rPr>
          <w:rFonts w:hint="eastAsia"/>
        </w:rPr>
        <w:t>等</w:t>
      </w:r>
      <w:r w:rsidRPr="009B2389">
        <w:rPr>
          <w:rFonts w:hint="eastAsia"/>
        </w:rPr>
        <w:t>の</w:t>
      </w:r>
      <w:r w:rsidR="00B532D8" w:rsidRPr="009B2389">
        <w:rPr>
          <w:rFonts w:hint="eastAsia"/>
        </w:rPr>
        <w:t>仕様</w:t>
      </w:r>
      <w:r w:rsidR="001333BC" w:rsidRPr="009B2389">
        <w:rPr>
          <w:rFonts w:hint="eastAsia"/>
        </w:rPr>
        <w:t>および試験機器の配置</w:t>
      </w:r>
      <w:r w:rsidRPr="009B2389">
        <w:rPr>
          <w:rFonts w:hint="eastAsia"/>
        </w:rPr>
        <w:t>を考慮</w:t>
      </w:r>
      <w:r w:rsidR="00B532D8" w:rsidRPr="009B2389">
        <w:rPr>
          <w:rFonts w:hint="eastAsia"/>
        </w:rPr>
        <w:t>し</w:t>
      </w:r>
      <w:r w:rsidR="0084736F" w:rsidRPr="009B2389">
        <w:rPr>
          <w:rFonts w:hint="eastAsia"/>
        </w:rPr>
        <w:t>て、許容電力、ケーブル損失、長さ等を決定すること</w:t>
      </w:r>
      <w:r w:rsidRPr="009B2389">
        <w:rPr>
          <w:rFonts w:hint="eastAsia"/>
        </w:rPr>
        <w:t>。</w:t>
      </w:r>
    </w:p>
    <w:p w14:paraId="1EE146A2" w14:textId="77777777" w:rsidR="0094200B" w:rsidRPr="009B2389" w:rsidRDefault="0094200B" w:rsidP="009C2C9F"/>
    <w:p w14:paraId="6C7B7F9C" w14:textId="3970A3C3" w:rsidR="009642B5" w:rsidRPr="009B2389" w:rsidRDefault="00754C3C" w:rsidP="009642B5">
      <w:r w:rsidRPr="009B2389">
        <w:rPr>
          <w:rFonts w:ascii="ＭＳ Ｐゴシック" w:eastAsia="ＭＳ Ｐゴシック" w:hAnsi="ＭＳ Ｐゴシック" w:hint="eastAsia"/>
          <w:b/>
          <w:bCs/>
        </w:rPr>
        <w:t>1</w:t>
      </w:r>
      <w:r w:rsidR="00450B33">
        <w:rPr>
          <w:rFonts w:ascii="ＭＳ Ｐゴシック" w:eastAsia="ＭＳ Ｐゴシック" w:hAnsi="ＭＳ Ｐゴシック"/>
          <w:b/>
          <w:bCs/>
        </w:rPr>
        <w:t>1</w:t>
      </w:r>
      <w:r w:rsidR="004E5B25" w:rsidRPr="009B2389">
        <w:rPr>
          <w:rFonts w:ascii="ＭＳ Ｐゴシック" w:eastAsia="ＭＳ Ｐゴシック" w:hAnsi="ＭＳ Ｐゴシック" w:hint="eastAsia"/>
          <w:b/>
          <w:bCs/>
        </w:rPr>
        <w:t xml:space="preserve">　試験ソフトウェア</w:t>
      </w:r>
      <w:r w:rsidR="00D70F0B" w:rsidRPr="009B2389">
        <w:rPr>
          <w:rFonts w:ascii="ＭＳ Ｐゴシック" w:eastAsia="ＭＳ Ｐゴシック" w:hAnsi="ＭＳ Ｐゴシック" w:hint="eastAsia"/>
          <w:b/>
          <w:bCs/>
        </w:rPr>
        <w:t xml:space="preserve">　1式</w:t>
      </w:r>
    </w:p>
    <w:p w14:paraId="0837FB64" w14:textId="2926A9F4" w:rsidR="0094200B" w:rsidRPr="009B2389" w:rsidRDefault="0094200B" w:rsidP="0094200B">
      <w:pPr>
        <w:ind w:firstLineChars="100" w:firstLine="210"/>
      </w:pPr>
      <w:r w:rsidRPr="009B2389">
        <w:rPr>
          <w:rFonts w:hint="eastAsia"/>
        </w:rPr>
        <w:t>(1)</w:t>
      </w:r>
      <w:r w:rsidRPr="009B2389">
        <w:rPr>
          <w:rFonts w:hint="eastAsia"/>
        </w:rPr>
        <w:t xml:space="preserve">　規格適合</w:t>
      </w:r>
    </w:p>
    <w:p w14:paraId="7FE6350F" w14:textId="2849A765" w:rsidR="0094200B" w:rsidRPr="009B2389" w:rsidRDefault="0094200B" w:rsidP="00391198">
      <w:pPr>
        <w:pStyle w:val="a3"/>
        <w:numPr>
          <w:ilvl w:val="0"/>
          <w:numId w:val="5"/>
        </w:numPr>
        <w:ind w:leftChars="0"/>
      </w:pPr>
      <w:r w:rsidRPr="009B2389">
        <w:rPr>
          <w:rFonts w:hint="eastAsia"/>
        </w:rPr>
        <w:t>IEC</w:t>
      </w:r>
      <w:r w:rsidRPr="009B2389">
        <w:t xml:space="preserve"> 61000-4-</w:t>
      </w:r>
      <w:r w:rsidRPr="009B2389">
        <w:rPr>
          <w:rFonts w:hint="eastAsia"/>
        </w:rPr>
        <w:t>3</w:t>
      </w:r>
      <w:r w:rsidRPr="009B2389">
        <w:rPr>
          <w:rFonts w:hint="eastAsia"/>
        </w:rPr>
        <w:t>に適合した放射電磁界イミュニティ試験ができること。</w:t>
      </w:r>
    </w:p>
    <w:p w14:paraId="31BCB8AA" w14:textId="7E38CF5A" w:rsidR="0094200B" w:rsidRPr="009B2389" w:rsidRDefault="0094200B" w:rsidP="00391198">
      <w:pPr>
        <w:pStyle w:val="a3"/>
        <w:numPr>
          <w:ilvl w:val="0"/>
          <w:numId w:val="5"/>
        </w:numPr>
        <w:ind w:leftChars="0"/>
      </w:pPr>
      <w:r w:rsidRPr="009B2389">
        <w:rPr>
          <w:rFonts w:hint="eastAsia"/>
        </w:rPr>
        <w:t>IEC</w:t>
      </w:r>
      <w:r w:rsidRPr="009B2389">
        <w:t xml:space="preserve"> 61000-4-</w:t>
      </w:r>
      <w:r w:rsidRPr="009B2389">
        <w:rPr>
          <w:rFonts w:hint="eastAsia"/>
        </w:rPr>
        <w:t>39</w:t>
      </w:r>
      <w:r w:rsidR="0084736F" w:rsidRPr="009B2389">
        <w:rPr>
          <w:rFonts w:hint="eastAsia"/>
        </w:rPr>
        <w:t>(380</w:t>
      </w:r>
      <w:r w:rsidR="0084736F" w:rsidRPr="009B2389">
        <w:t> </w:t>
      </w:r>
      <w:r w:rsidR="0084736F" w:rsidRPr="009B2389">
        <w:rPr>
          <w:rFonts w:hint="eastAsia"/>
        </w:rPr>
        <w:t>MHz</w:t>
      </w:r>
      <w:r w:rsidR="0084736F" w:rsidRPr="009B2389">
        <w:rPr>
          <w:rFonts w:hint="eastAsia"/>
        </w:rPr>
        <w:t>～</w:t>
      </w:r>
      <w:r w:rsidR="0084736F" w:rsidRPr="009B2389">
        <w:rPr>
          <w:rFonts w:hint="eastAsia"/>
        </w:rPr>
        <w:t>6</w:t>
      </w:r>
      <w:r w:rsidR="0084736F" w:rsidRPr="009B2389">
        <w:t> </w:t>
      </w:r>
      <w:r w:rsidR="0084736F" w:rsidRPr="009B2389">
        <w:rPr>
          <w:rFonts w:hint="eastAsia"/>
        </w:rPr>
        <w:t>GHz</w:t>
      </w:r>
      <w:r w:rsidR="0084736F" w:rsidRPr="009B2389">
        <w:rPr>
          <w:rFonts w:hint="eastAsia"/>
        </w:rPr>
        <w:t>の</w:t>
      </w:r>
      <w:r w:rsidR="0084736F" w:rsidRPr="009B2389">
        <w:rPr>
          <w:rFonts w:hint="eastAsia"/>
        </w:rPr>
        <w:t>TEM</w:t>
      </w:r>
      <w:r w:rsidR="0084736F" w:rsidRPr="009B2389">
        <w:rPr>
          <w:rFonts w:hint="eastAsia"/>
        </w:rPr>
        <w:t>ホーンアンテナ</w:t>
      </w:r>
      <w:r w:rsidR="00BE11F3" w:rsidRPr="009B2389">
        <w:rPr>
          <w:rFonts w:hint="eastAsia"/>
        </w:rPr>
        <w:t>を使用する周波数</w:t>
      </w:r>
      <w:r w:rsidR="0084736F" w:rsidRPr="009B2389">
        <w:rPr>
          <w:rFonts w:hint="eastAsia"/>
        </w:rPr>
        <w:t>帯域のみ</w:t>
      </w:r>
      <w:r w:rsidR="0084736F" w:rsidRPr="009B2389">
        <w:rPr>
          <w:rFonts w:hint="eastAsia"/>
        </w:rPr>
        <w:t>)</w:t>
      </w:r>
      <w:r w:rsidRPr="009B2389">
        <w:rPr>
          <w:rFonts w:hint="eastAsia"/>
        </w:rPr>
        <w:t>に適合した放射電磁界イミュニティ試験ができること。</w:t>
      </w:r>
    </w:p>
    <w:p w14:paraId="3767B76B" w14:textId="77777777" w:rsidR="0094200B" w:rsidRPr="009B2389" w:rsidRDefault="0094200B" w:rsidP="00391198">
      <w:pPr>
        <w:pStyle w:val="a3"/>
        <w:numPr>
          <w:ilvl w:val="0"/>
          <w:numId w:val="5"/>
        </w:numPr>
        <w:ind w:leftChars="0"/>
      </w:pPr>
      <w:r w:rsidRPr="009B2389">
        <w:rPr>
          <w:rFonts w:hint="eastAsia"/>
        </w:rPr>
        <w:t>上記</w:t>
      </w:r>
      <w:r w:rsidRPr="009B2389">
        <w:rPr>
          <w:rFonts w:hint="eastAsia"/>
        </w:rPr>
        <w:t>2</w:t>
      </w:r>
      <w:r w:rsidRPr="009B2389">
        <w:rPr>
          <w:rFonts w:hint="eastAsia"/>
        </w:rPr>
        <w:t>つの試験規格で異なるソフトウェアであってもよい。</w:t>
      </w:r>
    </w:p>
    <w:p w14:paraId="527EF925" w14:textId="346910F0" w:rsidR="0094200B" w:rsidRPr="009B2389" w:rsidRDefault="0094200B" w:rsidP="0094200B">
      <w:pPr>
        <w:ind w:firstLineChars="100" w:firstLine="210"/>
      </w:pPr>
      <w:r w:rsidRPr="009B2389">
        <w:rPr>
          <w:rFonts w:hint="eastAsia"/>
        </w:rPr>
        <w:t>(2)</w:t>
      </w:r>
      <w:r w:rsidRPr="009B2389">
        <w:rPr>
          <w:rFonts w:hint="eastAsia"/>
        </w:rPr>
        <w:t xml:space="preserve">　電界均一</w:t>
      </w:r>
      <w:bookmarkStart w:id="1" w:name="_Hlk166518733"/>
      <w:r w:rsidR="0084736F" w:rsidRPr="009B2389">
        <w:rPr>
          <w:rFonts w:hint="eastAsia"/>
        </w:rPr>
        <w:t>領域</w:t>
      </w:r>
      <w:bookmarkEnd w:id="1"/>
      <w:r w:rsidRPr="009B2389">
        <w:rPr>
          <w:rFonts w:hint="eastAsia"/>
        </w:rPr>
        <w:t>評価</w:t>
      </w:r>
    </w:p>
    <w:p w14:paraId="591226BD" w14:textId="0008E679" w:rsidR="00C16980" w:rsidRPr="009B2389" w:rsidRDefault="00C16980" w:rsidP="00C16980">
      <w:pPr>
        <w:pStyle w:val="a3"/>
        <w:numPr>
          <w:ilvl w:val="0"/>
          <w:numId w:val="20"/>
        </w:numPr>
        <w:ind w:leftChars="0"/>
      </w:pPr>
      <w:r w:rsidRPr="009B2389">
        <w:rPr>
          <w:rFonts w:hint="eastAsia"/>
        </w:rPr>
        <w:t>IEC</w:t>
      </w:r>
      <w:r w:rsidRPr="009B2389">
        <w:t> </w:t>
      </w:r>
      <w:r w:rsidRPr="009B2389">
        <w:rPr>
          <w:rFonts w:hint="eastAsia"/>
        </w:rPr>
        <w:t>61000-4-3</w:t>
      </w:r>
      <w:r w:rsidRPr="009B2389">
        <w:rPr>
          <w:rFonts w:hint="eastAsia"/>
        </w:rPr>
        <w:t>の規定する電力一定法による電界均一</w:t>
      </w:r>
      <w:r w:rsidR="0084736F" w:rsidRPr="009B2389">
        <w:rPr>
          <w:rFonts w:hint="eastAsia"/>
        </w:rPr>
        <w:t>領域</w:t>
      </w:r>
      <w:r w:rsidRPr="009B2389">
        <w:rPr>
          <w:rFonts w:hint="eastAsia"/>
        </w:rPr>
        <w:t>評価ができること。</w:t>
      </w:r>
    </w:p>
    <w:p w14:paraId="46DE768D" w14:textId="476EECBC" w:rsidR="00C16980" w:rsidRPr="009B2389" w:rsidRDefault="00C16980" w:rsidP="00C51F3D">
      <w:pPr>
        <w:pStyle w:val="a3"/>
        <w:numPr>
          <w:ilvl w:val="0"/>
          <w:numId w:val="20"/>
        </w:numPr>
        <w:ind w:leftChars="0"/>
      </w:pPr>
      <w:r w:rsidRPr="009B2389">
        <w:rPr>
          <w:rFonts w:hint="eastAsia"/>
        </w:rPr>
        <w:t>電界均一</w:t>
      </w:r>
      <w:r w:rsidR="0084736F" w:rsidRPr="009B2389">
        <w:rPr>
          <w:rFonts w:hint="eastAsia"/>
        </w:rPr>
        <w:t>領域</w:t>
      </w:r>
      <w:r w:rsidRPr="009B2389">
        <w:rPr>
          <w:rFonts w:hint="eastAsia"/>
        </w:rPr>
        <w:t>評価</w:t>
      </w:r>
      <w:r w:rsidR="0084736F" w:rsidRPr="009B2389">
        <w:rPr>
          <w:rFonts w:hint="eastAsia"/>
        </w:rPr>
        <w:t>時の</w:t>
      </w:r>
      <w:r w:rsidR="001333BC" w:rsidRPr="009B2389">
        <w:rPr>
          <w:rFonts w:hint="eastAsia"/>
        </w:rPr>
        <w:t>測定箇所数</w:t>
      </w:r>
      <w:r w:rsidRPr="009B2389">
        <w:rPr>
          <w:rFonts w:hint="eastAsia"/>
        </w:rPr>
        <w:t>は</w:t>
      </w:r>
      <w:r w:rsidR="00C51F3D" w:rsidRPr="009B2389">
        <w:rPr>
          <w:rFonts w:hint="eastAsia"/>
        </w:rPr>
        <w:t>幅方向</w:t>
      </w:r>
      <w:r w:rsidR="00C51F3D" w:rsidRPr="009B2389">
        <w:rPr>
          <w:rFonts w:hint="eastAsia"/>
        </w:rPr>
        <w:t>8</w:t>
      </w:r>
      <w:r w:rsidR="00C51F3D" w:rsidRPr="009B2389">
        <w:rPr>
          <w:rFonts w:hint="eastAsia"/>
        </w:rPr>
        <w:t>点以上、高さ方向</w:t>
      </w:r>
      <w:r w:rsidR="00C51F3D" w:rsidRPr="009B2389">
        <w:rPr>
          <w:rFonts w:hint="eastAsia"/>
        </w:rPr>
        <w:t>8</w:t>
      </w:r>
      <w:r w:rsidR="00C51F3D" w:rsidRPr="009B2389">
        <w:rPr>
          <w:rFonts w:hint="eastAsia"/>
        </w:rPr>
        <w:t>点以上まで設定でき、</w:t>
      </w:r>
      <w:r w:rsidRPr="009B2389">
        <w:rPr>
          <w:rFonts w:hint="eastAsia"/>
        </w:rPr>
        <w:t>任意に変更できること。</w:t>
      </w:r>
    </w:p>
    <w:p w14:paraId="3A2A97DD" w14:textId="0C34509F" w:rsidR="0094200B" w:rsidRPr="009B2389" w:rsidRDefault="0094200B" w:rsidP="0094200B">
      <w:pPr>
        <w:ind w:firstLineChars="100" w:firstLine="210"/>
      </w:pPr>
      <w:r w:rsidRPr="009B2389">
        <w:rPr>
          <w:rFonts w:hint="eastAsia"/>
        </w:rPr>
        <w:t>(3)</w:t>
      </w:r>
      <w:r w:rsidRPr="009B2389">
        <w:rPr>
          <w:rFonts w:hint="eastAsia"/>
        </w:rPr>
        <w:t xml:space="preserve">　保護機能</w:t>
      </w:r>
    </w:p>
    <w:p w14:paraId="568BE28A" w14:textId="46B370B6" w:rsidR="00C16980" w:rsidRPr="009B2389" w:rsidRDefault="0094200B" w:rsidP="00C16980">
      <w:pPr>
        <w:pStyle w:val="a3"/>
        <w:numPr>
          <w:ilvl w:val="0"/>
          <w:numId w:val="8"/>
        </w:numPr>
        <w:ind w:leftChars="0"/>
      </w:pPr>
      <w:r w:rsidRPr="009B2389">
        <w:rPr>
          <w:rFonts w:hint="eastAsia"/>
        </w:rPr>
        <w:t>信号発生器から過大な信号が高周波電力増幅器に入力されないように、</w:t>
      </w:r>
      <w:r w:rsidR="00C16980" w:rsidRPr="009B2389">
        <w:rPr>
          <w:rFonts w:hint="eastAsia"/>
        </w:rPr>
        <w:t>また、高周波電力増幅器から過大な</w:t>
      </w:r>
      <w:r w:rsidR="00DE2755" w:rsidRPr="009B2389">
        <w:rPr>
          <w:rFonts w:hint="eastAsia"/>
        </w:rPr>
        <w:t>電力</w:t>
      </w:r>
      <w:r w:rsidR="00C16980" w:rsidRPr="009B2389">
        <w:rPr>
          <w:rFonts w:hint="eastAsia"/>
        </w:rPr>
        <w:t>がアンテナに入力されないように、</w:t>
      </w:r>
      <w:r w:rsidRPr="009B2389">
        <w:rPr>
          <w:rFonts w:hint="eastAsia"/>
        </w:rPr>
        <w:t>信号発生器出力を制限する機能を備えること。</w:t>
      </w:r>
    </w:p>
    <w:p w14:paraId="14159F3E" w14:textId="14B073AA" w:rsidR="0094200B" w:rsidRPr="009B2389" w:rsidRDefault="0094200B" w:rsidP="00391198">
      <w:pPr>
        <w:pStyle w:val="a3"/>
        <w:numPr>
          <w:ilvl w:val="0"/>
          <w:numId w:val="8"/>
        </w:numPr>
        <w:ind w:leftChars="0"/>
      </w:pPr>
      <w:r w:rsidRPr="009B2389">
        <w:rPr>
          <w:rFonts w:hint="eastAsia"/>
        </w:rPr>
        <w:t>高周波電力増幅器から出力される進行波電力および反射電力を監視し、異常時には試験機器を停止する等の機能を備えること。</w:t>
      </w:r>
    </w:p>
    <w:p w14:paraId="2EA3727C" w14:textId="07414073" w:rsidR="0044471B" w:rsidRPr="009B2389" w:rsidRDefault="0044471B" w:rsidP="0044471B">
      <w:pPr>
        <w:ind w:firstLineChars="100" w:firstLine="210"/>
      </w:pPr>
      <w:r w:rsidRPr="009B2389">
        <w:rPr>
          <w:rFonts w:hint="eastAsia"/>
        </w:rPr>
        <w:t>(4)</w:t>
      </w:r>
      <w:r w:rsidRPr="009B2389">
        <w:rPr>
          <w:rFonts w:hint="eastAsia"/>
        </w:rPr>
        <w:t xml:space="preserve">　既存システム</w:t>
      </w:r>
      <w:r w:rsidR="00B22B72" w:rsidRPr="009B2389">
        <w:rPr>
          <w:rFonts w:hint="eastAsia"/>
        </w:rPr>
        <w:t>制御</w:t>
      </w:r>
    </w:p>
    <w:p w14:paraId="1B1C8BCC" w14:textId="6B1F8D9B" w:rsidR="0044471B" w:rsidRPr="009B2389" w:rsidRDefault="0044471B" w:rsidP="00391198">
      <w:pPr>
        <w:pStyle w:val="a3"/>
        <w:numPr>
          <w:ilvl w:val="0"/>
          <w:numId w:val="10"/>
        </w:numPr>
        <w:ind w:leftChars="0"/>
      </w:pPr>
      <w:r w:rsidRPr="009B2389">
        <w:rPr>
          <w:rFonts w:hint="eastAsia"/>
        </w:rPr>
        <w:t>信号発生器</w:t>
      </w:r>
      <w:r w:rsidRPr="009B2389">
        <w:rPr>
          <w:rFonts w:hint="eastAsia"/>
        </w:rPr>
        <w:t>(Agilent technologies; N5183A(Option: 520</w:t>
      </w:r>
      <w:r w:rsidR="00497060" w:rsidRPr="009B2389">
        <w:rPr>
          <w:rFonts w:hint="eastAsia"/>
        </w:rPr>
        <w:t>、</w:t>
      </w:r>
      <w:r w:rsidRPr="009B2389">
        <w:rPr>
          <w:rFonts w:hint="eastAsia"/>
        </w:rPr>
        <w:t xml:space="preserve"> UNT</w:t>
      </w:r>
      <w:r w:rsidR="00497060" w:rsidRPr="009B2389">
        <w:rPr>
          <w:rFonts w:hint="eastAsia"/>
        </w:rPr>
        <w:t>、</w:t>
      </w:r>
      <w:r w:rsidRPr="009B2389">
        <w:rPr>
          <w:rFonts w:hint="eastAsia"/>
        </w:rPr>
        <w:t xml:space="preserve"> UNU))</w:t>
      </w:r>
      <w:r w:rsidRPr="009B2389">
        <w:rPr>
          <w:rFonts w:hint="eastAsia"/>
        </w:rPr>
        <w:t>、電界モニタ</w:t>
      </w:r>
      <w:r w:rsidRPr="009B2389">
        <w:rPr>
          <w:rFonts w:hint="eastAsia"/>
        </w:rPr>
        <w:t>(Amplifier Research; FM7004)</w:t>
      </w:r>
      <w:r w:rsidRPr="009B2389">
        <w:rPr>
          <w:rFonts w:hint="eastAsia"/>
        </w:rPr>
        <w:t>、パワーメータ</w:t>
      </w:r>
      <w:r w:rsidRPr="009B2389">
        <w:rPr>
          <w:rFonts w:hint="eastAsia"/>
        </w:rPr>
        <w:t>(Keysight technologies; E4417A)</w:t>
      </w:r>
      <w:r w:rsidRPr="009B2389">
        <w:rPr>
          <w:rFonts w:hint="eastAsia"/>
        </w:rPr>
        <w:t>に</w:t>
      </w:r>
      <w:r w:rsidR="00F3002F" w:rsidRPr="009B2389">
        <w:rPr>
          <w:rFonts w:hint="eastAsia"/>
        </w:rPr>
        <w:t>も</w:t>
      </w:r>
      <w:r w:rsidRPr="009B2389">
        <w:rPr>
          <w:rFonts w:hint="eastAsia"/>
        </w:rPr>
        <w:t>対応</w:t>
      </w:r>
      <w:r w:rsidR="00F3002F" w:rsidRPr="009B2389">
        <w:rPr>
          <w:rFonts w:hint="eastAsia"/>
        </w:rPr>
        <w:t>す</w:t>
      </w:r>
      <w:r w:rsidRPr="009B2389">
        <w:rPr>
          <w:rFonts w:hint="eastAsia"/>
        </w:rPr>
        <w:t>ること。</w:t>
      </w:r>
    </w:p>
    <w:p w14:paraId="4F6BD789" w14:textId="07518B50" w:rsidR="0044471B" w:rsidRPr="009B2389" w:rsidRDefault="0044471B" w:rsidP="00391198">
      <w:pPr>
        <w:pStyle w:val="a3"/>
        <w:numPr>
          <w:ilvl w:val="0"/>
          <w:numId w:val="10"/>
        </w:numPr>
        <w:ind w:leftChars="0"/>
      </w:pPr>
      <w:r w:rsidRPr="009B2389">
        <w:rPr>
          <w:rFonts w:hint="eastAsia"/>
        </w:rPr>
        <w:t>既存</w:t>
      </w:r>
      <w:r w:rsidR="00BC64F7" w:rsidRPr="009B2389">
        <w:rPr>
          <w:rFonts w:hint="eastAsia"/>
        </w:rPr>
        <w:t>システム</w:t>
      </w:r>
      <w:r w:rsidR="001333BC" w:rsidRPr="009B2389">
        <w:rPr>
          <w:rFonts w:hint="eastAsia"/>
        </w:rPr>
        <w:t>による取得済み試験</w:t>
      </w:r>
      <w:r w:rsidRPr="009B2389">
        <w:rPr>
          <w:rFonts w:hint="eastAsia"/>
        </w:rPr>
        <w:t>レベル設定データは利用できなくてもよいが、その場合は既存システム</w:t>
      </w:r>
      <w:r w:rsidR="0084736F" w:rsidRPr="009B2389">
        <w:rPr>
          <w:rFonts w:hint="eastAsia"/>
        </w:rPr>
        <w:t>(</w:t>
      </w:r>
      <w:r w:rsidR="0084736F" w:rsidRPr="009B2389">
        <w:rPr>
          <w:rFonts w:hint="eastAsia"/>
        </w:rPr>
        <w:t>信号発生器、高周波電力増幅器、パワーメータ、電界プローブ</w:t>
      </w:r>
      <w:r w:rsidR="0084736F" w:rsidRPr="009B2389">
        <w:rPr>
          <w:rFonts w:hint="eastAsia"/>
        </w:rPr>
        <w:t>)</w:t>
      </w:r>
      <w:r w:rsidRPr="009B2389">
        <w:rPr>
          <w:rFonts w:hint="eastAsia"/>
        </w:rPr>
        <w:t>を用い</w:t>
      </w:r>
      <w:r w:rsidR="00B77D59" w:rsidRPr="009B2389">
        <w:rPr>
          <w:rFonts w:hint="eastAsia"/>
        </w:rPr>
        <w:t>て、別途指定する試験レベルにて</w:t>
      </w:r>
      <w:r w:rsidRPr="009B2389">
        <w:rPr>
          <w:rFonts w:hint="eastAsia"/>
        </w:rPr>
        <w:t>電界均一</w:t>
      </w:r>
      <w:r w:rsidR="0084736F" w:rsidRPr="009B2389">
        <w:rPr>
          <w:rFonts w:hint="eastAsia"/>
        </w:rPr>
        <w:t>領域</w:t>
      </w:r>
      <w:r w:rsidRPr="009B2389">
        <w:rPr>
          <w:rFonts w:hint="eastAsia"/>
        </w:rPr>
        <w:t>評価</w:t>
      </w:r>
      <w:r w:rsidR="00F3002F" w:rsidRPr="009B2389">
        <w:rPr>
          <w:rFonts w:hint="eastAsia"/>
        </w:rPr>
        <w:t>も</w:t>
      </w:r>
      <w:r w:rsidRPr="009B2389">
        <w:rPr>
          <w:rFonts w:hint="eastAsia"/>
        </w:rPr>
        <w:t>実施</w:t>
      </w:r>
      <w:r w:rsidR="00B77D59" w:rsidRPr="009B2389">
        <w:rPr>
          <w:rFonts w:hint="eastAsia"/>
        </w:rPr>
        <w:t>する</w:t>
      </w:r>
      <w:r w:rsidR="001333BC" w:rsidRPr="009B2389">
        <w:rPr>
          <w:rFonts w:hint="eastAsia"/>
        </w:rPr>
        <w:t>こと</w:t>
      </w:r>
      <w:r w:rsidRPr="009B2389">
        <w:rPr>
          <w:rFonts w:hint="eastAsia"/>
        </w:rPr>
        <w:t>。</w:t>
      </w:r>
    </w:p>
    <w:p w14:paraId="73973881" w14:textId="77777777" w:rsidR="00F3002F" w:rsidRPr="009B2389" w:rsidRDefault="009642B5" w:rsidP="00F3002F">
      <w:pPr>
        <w:ind w:leftChars="100" w:left="630" w:hangingChars="200" w:hanging="420"/>
      </w:pPr>
      <w:r w:rsidRPr="009B2389">
        <w:rPr>
          <w:rFonts w:hint="eastAsia"/>
        </w:rPr>
        <w:t>(5)</w:t>
      </w:r>
      <w:r w:rsidRPr="009B2389">
        <w:rPr>
          <w:rFonts w:hint="eastAsia"/>
        </w:rPr>
        <w:t xml:space="preserve">　</w:t>
      </w:r>
      <w:r w:rsidR="00F3002F" w:rsidRPr="009B2389">
        <w:rPr>
          <w:rFonts w:hint="eastAsia"/>
        </w:rPr>
        <w:t>アンテナマスト制御</w:t>
      </w:r>
    </w:p>
    <w:p w14:paraId="02FC2678" w14:textId="4FA7CE03" w:rsidR="009642B5" w:rsidRPr="009B2389" w:rsidRDefault="009642B5" w:rsidP="00865DEC">
      <w:pPr>
        <w:ind w:leftChars="200" w:left="420" w:firstLineChars="100" w:firstLine="210"/>
      </w:pPr>
      <w:r w:rsidRPr="009B2389">
        <w:rPr>
          <w:rFonts w:hint="eastAsia"/>
        </w:rPr>
        <w:t>アンテナマストコントローラ</w:t>
      </w:r>
      <w:r w:rsidRPr="009B2389">
        <w:rPr>
          <w:rFonts w:hint="eastAsia"/>
        </w:rPr>
        <w:t>(</w:t>
      </w:r>
      <w:proofErr w:type="spellStart"/>
      <w:r w:rsidRPr="009B2389">
        <w:rPr>
          <w:rFonts w:hint="eastAsia"/>
        </w:rPr>
        <w:t>Innco</w:t>
      </w:r>
      <w:proofErr w:type="spellEnd"/>
      <w:r w:rsidRPr="009B2389">
        <w:rPr>
          <w:rFonts w:hint="eastAsia"/>
        </w:rPr>
        <w:t>; CO3000)</w:t>
      </w:r>
      <w:r w:rsidRPr="009B2389">
        <w:rPr>
          <w:rFonts w:hint="eastAsia"/>
        </w:rPr>
        <w:t>による高さ変更、偏波変更の制御ができること。</w:t>
      </w:r>
      <w:r w:rsidR="00DD192A" w:rsidRPr="009B2389">
        <w:rPr>
          <w:rFonts w:hint="eastAsia"/>
        </w:rPr>
        <w:t>試験ソフトウェアとは別ソフトウェアであってもよい。</w:t>
      </w:r>
    </w:p>
    <w:p w14:paraId="0330F635" w14:textId="1C529F53" w:rsidR="00BE11F3" w:rsidRPr="009B2389" w:rsidRDefault="00BE11F3" w:rsidP="00BE11F3">
      <w:r w:rsidRPr="009B2389">
        <w:rPr>
          <w:rFonts w:hint="eastAsia"/>
        </w:rPr>
        <w:t xml:space="preserve">　</w:t>
      </w:r>
      <w:r w:rsidRPr="009B2389">
        <w:rPr>
          <w:rFonts w:hint="eastAsia"/>
        </w:rPr>
        <w:t>(6)</w:t>
      </w:r>
      <w:r w:rsidRPr="009B2389">
        <w:rPr>
          <w:rFonts w:hint="eastAsia"/>
        </w:rPr>
        <w:t xml:space="preserve">　試験状態の表示機能</w:t>
      </w:r>
    </w:p>
    <w:p w14:paraId="5E48D589" w14:textId="28BC6B28" w:rsidR="00BE11F3" w:rsidRPr="009B2389" w:rsidRDefault="00BE11F3" w:rsidP="00BE11F3">
      <w:pPr>
        <w:ind w:leftChars="200" w:left="420" w:firstLineChars="100" w:firstLine="210"/>
      </w:pPr>
      <w:r w:rsidRPr="009B2389">
        <w:rPr>
          <w:rFonts w:hint="eastAsia"/>
        </w:rPr>
        <w:t>EUT</w:t>
      </w:r>
      <w:r w:rsidRPr="009B2389">
        <w:rPr>
          <w:rFonts w:hint="eastAsia"/>
        </w:rPr>
        <w:t>監視用モニタに試験周波数</w:t>
      </w:r>
      <w:r w:rsidR="00294873" w:rsidRPr="009B2389">
        <w:rPr>
          <w:rFonts w:hint="eastAsia"/>
        </w:rPr>
        <w:t>、試験電界強度等</w:t>
      </w:r>
      <w:r w:rsidRPr="009B2389">
        <w:rPr>
          <w:rFonts w:hint="eastAsia"/>
        </w:rPr>
        <w:t>を表示する機能があること。スーパーインポーズ装置が別途必要な場合は付属すること。</w:t>
      </w:r>
    </w:p>
    <w:p w14:paraId="3B7C5B15" w14:textId="3A0C57A7" w:rsidR="00F3002F" w:rsidRPr="009B2389" w:rsidRDefault="00F3002F" w:rsidP="0094200B">
      <w:pPr>
        <w:ind w:firstLineChars="100" w:firstLine="210"/>
      </w:pPr>
      <w:r w:rsidRPr="009B2389">
        <w:rPr>
          <w:rFonts w:hint="eastAsia"/>
        </w:rPr>
        <w:t>(</w:t>
      </w:r>
      <w:r w:rsidR="00BE11F3" w:rsidRPr="009B2389">
        <w:rPr>
          <w:rFonts w:hint="eastAsia"/>
        </w:rPr>
        <w:t>7</w:t>
      </w:r>
      <w:r w:rsidRPr="009B2389">
        <w:rPr>
          <w:rFonts w:hint="eastAsia"/>
        </w:rPr>
        <w:t>)</w:t>
      </w:r>
      <w:r w:rsidRPr="009B2389">
        <w:rPr>
          <w:rFonts w:hint="eastAsia"/>
        </w:rPr>
        <w:t xml:space="preserve">　拡張性</w:t>
      </w:r>
    </w:p>
    <w:p w14:paraId="05D0108C" w14:textId="49B93B86" w:rsidR="001333BC" w:rsidRPr="009B2389" w:rsidRDefault="001333BC" w:rsidP="001333BC">
      <w:pPr>
        <w:pStyle w:val="a3"/>
        <w:numPr>
          <w:ilvl w:val="0"/>
          <w:numId w:val="25"/>
        </w:numPr>
        <w:ind w:leftChars="0"/>
      </w:pPr>
      <w:r w:rsidRPr="009B2389">
        <w:rPr>
          <w:rFonts w:hint="eastAsia"/>
        </w:rPr>
        <w:lastRenderedPageBreak/>
        <w:t>本システムを構成する機器の更新などに備え、機器のドライバソフトの作成機能を有すること</w:t>
      </w:r>
      <w:r w:rsidR="00502758" w:rsidRPr="009B2389">
        <w:rPr>
          <w:rFonts w:hint="eastAsia"/>
        </w:rPr>
        <w:t>。</w:t>
      </w:r>
    </w:p>
    <w:p w14:paraId="51824002" w14:textId="39E35263" w:rsidR="001333BC" w:rsidRPr="009B2389" w:rsidRDefault="00B77D59" w:rsidP="001333BC">
      <w:pPr>
        <w:pStyle w:val="a3"/>
        <w:numPr>
          <w:ilvl w:val="0"/>
          <w:numId w:val="25"/>
        </w:numPr>
        <w:ind w:leftChars="0"/>
      </w:pPr>
      <w:r w:rsidRPr="009B2389">
        <w:rPr>
          <w:rFonts w:hint="eastAsia"/>
        </w:rPr>
        <w:t>有しない</w:t>
      </w:r>
      <w:r w:rsidR="001333BC" w:rsidRPr="009B2389">
        <w:rPr>
          <w:rFonts w:hint="eastAsia"/>
        </w:rPr>
        <w:t>場合は、保証期間外であってもドライバ作成を無償で行うこと</w:t>
      </w:r>
      <w:r w:rsidR="00502758" w:rsidRPr="009B2389">
        <w:rPr>
          <w:rFonts w:hint="eastAsia"/>
        </w:rPr>
        <w:t>。</w:t>
      </w:r>
    </w:p>
    <w:p w14:paraId="4CA88B0A" w14:textId="2CF49F98" w:rsidR="00F3002F" w:rsidRPr="009B2389" w:rsidRDefault="00F3002F" w:rsidP="0094200B">
      <w:pPr>
        <w:ind w:firstLineChars="100" w:firstLine="210"/>
      </w:pPr>
      <w:r w:rsidRPr="009B2389">
        <w:rPr>
          <w:rFonts w:hint="eastAsia"/>
        </w:rPr>
        <w:t>(</w:t>
      </w:r>
      <w:r w:rsidR="00BE11F3" w:rsidRPr="009B2389">
        <w:rPr>
          <w:rFonts w:hint="eastAsia"/>
        </w:rPr>
        <w:t>8</w:t>
      </w:r>
      <w:r w:rsidRPr="009B2389">
        <w:rPr>
          <w:rFonts w:hint="eastAsia"/>
        </w:rPr>
        <w:t>)</w:t>
      </w:r>
      <w:r w:rsidRPr="009B2389">
        <w:rPr>
          <w:rFonts w:hint="eastAsia"/>
        </w:rPr>
        <w:t xml:space="preserve">　安全性</w:t>
      </w:r>
    </w:p>
    <w:p w14:paraId="7CF7E027" w14:textId="346EF473" w:rsidR="001333BC" w:rsidRPr="009B2389" w:rsidRDefault="001333BC" w:rsidP="001333BC">
      <w:pPr>
        <w:pStyle w:val="a3"/>
        <w:numPr>
          <w:ilvl w:val="0"/>
          <w:numId w:val="26"/>
        </w:numPr>
        <w:ind w:leftChars="0"/>
      </w:pPr>
      <w:r w:rsidRPr="009B2389">
        <w:rPr>
          <w:rFonts w:hint="eastAsia"/>
        </w:rPr>
        <w:t>試験中</w:t>
      </w:r>
      <w:r w:rsidR="00296206" w:rsidRPr="009B2389">
        <w:rPr>
          <w:rFonts w:hint="eastAsia"/>
        </w:rPr>
        <w:t>に</w:t>
      </w:r>
      <w:r w:rsidRPr="009B2389">
        <w:rPr>
          <w:rFonts w:hint="eastAsia"/>
        </w:rPr>
        <w:t>非常停止スイッチが押下された</w:t>
      </w:r>
      <w:r w:rsidR="00296206" w:rsidRPr="009B2389">
        <w:rPr>
          <w:rFonts w:hint="eastAsia"/>
        </w:rPr>
        <w:t>場合および</w:t>
      </w:r>
      <w:r w:rsidRPr="009B2389">
        <w:rPr>
          <w:rFonts w:hint="eastAsia"/>
        </w:rPr>
        <w:t>電波暗室のシールドドアを開けられた場合には速やかに</w:t>
      </w:r>
      <w:r w:rsidR="00FB4603" w:rsidRPr="009B2389">
        <w:rPr>
          <w:rFonts w:hint="eastAsia"/>
        </w:rPr>
        <w:t>アンテナからの電磁波放射を停止し、</w:t>
      </w:r>
      <w:r w:rsidRPr="009B2389">
        <w:rPr>
          <w:rFonts w:hint="eastAsia"/>
        </w:rPr>
        <w:t>試験を中断するものであること</w:t>
      </w:r>
      <w:r w:rsidR="00502758" w:rsidRPr="009B2389">
        <w:rPr>
          <w:rFonts w:hint="eastAsia"/>
        </w:rPr>
        <w:t>。</w:t>
      </w:r>
    </w:p>
    <w:p w14:paraId="4C5F2364" w14:textId="7476140E" w:rsidR="001333BC" w:rsidRPr="009B2389" w:rsidRDefault="001333BC" w:rsidP="001333BC">
      <w:pPr>
        <w:pStyle w:val="a3"/>
        <w:numPr>
          <w:ilvl w:val="0"/>
          <w:numId w:val="26"/>
        </w:numPr>
        <w:ind w:leftChars="0"/>
      </w:pPr>
      <w:r w:rsidRPr="009B2389">
        <w:rPr>
          <w:rFonts w:hint="eastAsia"/>
        </w:rPr>
        <w:t>上記状態が解除された場合は、試験再開するか確認メッセージを表示の上で、試験再開できること</w:t>
      </w:r>
      <w:r w:rsidR="00502758" w:rsidRPr="009B2389">
        <w:rPr>
          <w:rFonts w:hint="eastAsia"/>
        </w:rPr>
        <w:t>。</w:t>
      </w:r>
    </w:p>
    <w:p w14:paraId="46E672B1" w14:textId="4543BD2D" w:rsidR="0094200B" w:rsidRPr="009B2389" w:rsidRDefault="0094200B" w:rsidP="0094200B">
      <w:pPr>
        <w:ind w:firstLineChars="100" w:firstLine="210"/>
      </w:pPr>
      <w:r w:rsidRPr="009B2389">
        <w:rPr>
          <w:rFonts w:hint="eastAsia"/>
        </w:rPr>
        <w:t>(</w:t>
      </w:r>
      <w:r w:rsidR="00BE11F3" w:rsidRPr="009B2389">
        <w:rPr>
          <w:rFonts w:hint="eastAsia"/>
        </w:rPr>
        <w:t>9</w:t>
      </w:r>
      <w:r w:rsidRPr="009B2389">
        <w:rPr>
          <w:rFonts w:hint="eastAsia"/>
        </w:rPr>
        <w:t>)</w:t>
      </w:r>
      <w:r w:rsidRPr="009B2389">
        <w:rPr>
          <w:rFonts w:hint="eastAsia"/>
        </w:rPr>
        <w:t xml:space="preserve">　バージョンアップ</w:t>
      </w:r>
    </w:p>
    <w:p w14:paraId="09553D9B" w14:textId="5C40BB44" w:rsidR="0094200B" w:rsidRPr="009B2389" w:rsidRDefault="00FB4603" w:rsidP="00391198">
      <w:pPr>
        <w:pStyle w:val="a3"/>
        <w:numPr>
          <w:ilvl w:val="0"/>
          <w:numId w:val="9"/>
        </w:numPr>
        <w:ind w:leftChars="0"/>
      </w:pPr>
      <w:r w:rsidRPr="009B2389">
        <w:rPr>
          <w:rFonts w:hint="eastAsia"/>
        </w:rPr>
        <w:t>試験規格に基づいた試験の実施に支障のある</w:t>
      </w:r>
      <w:r w:rsidR="0094200B" w:rsidRPr="009B2389">
        <w:rPr>
          <w:rFonts w:hint="eastAsia"/>
        </w:rPr>
        <w:t>バグ・不具合等が</w:t>
      </w:r>
      <w:r w:rsidR="000F0825" w:rsidRPr="009B2389">
        <w:rPr>
          <w:rFonts w:hint="eastAsia"/>
        </w:rPr>
        <w:t>発見された</w:t>
      </w:r>
      <w:r w:rsidR="0094200B" w:rsidRPr="009B2389">
        <w:rPr>
          <w:rFonts w:hint="eastAsia"/>
        </w:rPr>
        <w:t>場合は</w:t>
      </w:r>
      <w:r w:rsidR="00D22CD8" w:rsidRPr="009B2389">
        <w:rPr>
          <w:rFonts w:hint="eastAsia"/>
        </w:rPr>
        <w:t>保証期間外であっても</w:t>
      </w:r>
      <w:r w:rsidR="0094200B" w:rsidRPr="009B2389">
        <w:rPr>
          <w:rFonts w:hint="eastAsia"/>
        </w:rPr>
        <w:t>無償で修正、バージョンアップすること。</w:t>
      </w:r>
    </w:p>
    <w:p w14:paraId="42767AE9" w14:textId="73ACB419" w:rsidR="00D22CD8" w:rsidRPr="009B2389" w:rsidRDefault="00D22CD8" w:rsidP="00391198">
      <w:pPr>
        <w:pStyle w:val="a3"/>
        <w:numPr>
          <w:ilvl w:val="0"/>
          <w:numId w:val="9"/>
        </w:numPr>
        <w:ind w:leftChars="0"/>
      </w:pPr>
      <w:r w:rsidRPr="009B2389">
        <w:rPr>
          <w:rFonts w:hint="eastAsia"/>
        </w:rPr>
        <w:t>試験実施に</w:t>
      </w:r>
      <w:r w:rsidR="00B77D59" w:rsidRPr="009B2389">
        <w:rPr>
          <w:rFonts w:hint="eastAsia"/>
        </w:rPr>
        <w:t>直接的には</w:t>
      </w:r>
      <w:r w:rsidRPr="009B2389">
        <w:rPr>
          <w:rFonts w:hint="eastAsia"/>
        </w:rPr>
        <w:t>影響はなくとも、試験機器の故障や試験中の事故の原因となりうるソフトウェア動作が</w:t>
      </w:r>
      <w:r w:rsidR="000F0825" w:rsidRPr="009B2389">
        <w:rPr>
          <w:rFonts w:hint="eastAsia"/>
        </w:rPr>
        <w:t>発見された</w:t>
      </w:r>
      <w:r w:rsidRPr="009B2389">
        <w:rPr>
          <w:rFonts w:hint="eastAsia"/>
        </w:rPr>
        <w:t>場合は保証期間外であっても無償で修正、バージョンアップすること。</w:t>
      </w:r>
    </w:p>
    <w:p w14:paraId="183B957A" w14:textId="326FEC33" w:rsidR="0094200B" w:rsidRPr="009B2389" w:rsidRDefault="0094200B" w:rsidP="00391198">
      <w:pPr>
        <w:pStyle w:val="a3"/>
        <w:numPr>
          <w:ilvl w:val="0"/>
          <w:numId w:val="9"/>
        </w:numPr>
        <w:ind w:leftChars="0"/>
      </w:pPr>
      <w:r w:rsidRPr="009B2389">
        <w:rPr>
          <w:rFonts w:hint="eastAsia"/>
        </w:rPr>
        <w:t>当センター利用者ニーズに応じて試験ソフトウェアのカスタマイズが可能であること。この際の費用については協議の上で対応すること。</w:t>
      </w:r>
    </w:p>
    <w:p w14:paraId="46EE4847" w14:textId="77777777" w:rsidR="0044471B" w:rsidRPr="009B2389" w:rsidRDefault="0044471B" w:rsidP="009C2C9F"/>
    <w:p w14:paraId="59C088A9" w14:textId="68DDDE4E" w:rsidR="00A505D8" w:rsidRPr="009B2389" w:rsidRDefault="00A505D8" w:rsidP="00A505D8">
      <w:r w:rsidRPr="009B2389">
        <w:rPr>
          <w:rFonts w:ascii="ＭＳ Ｐゴシック" w:eastAsia="ＭＳ Ｐゴシック" w:hAnsi="ＭＳ Ｐゴシック" w:hint="eastAsia"/>
          <w:b/>
          <w:bCs/>
        </w:rPr>
        <w:t>1</w:t>
      </w:r>
      <w:r w:rsidR="00456349" w:rsidRPr="009B2389">
        <w:rPr>
          <w:rFonts w:ascii="ＭＳ Ｐゴシック" w:eastAsia="ＭＳ Ｐゴシック" w:hAnsi="ＭＳ Ｐゴシック" w:hint="eastAsia"/>
          <w:b/>
          <w:bCs/>
        </w:rPr>
        <w:t>2</w:t>
      </w:r>
      <w:r w:rsidRPr="009B2389">
        <w:rPr>
          <w:rFonts w:ascii="ＭＳ Ｐゴシック" w:eastAsia="ＭＳ Ｐゴシック" w:hAnsi="ＭＳ Ｐゴシック" w:hint="eastAsia"/>
          <w:b/>
          <w:bCs/>
        </w:rPr>
        <w:t xml:space="preserve">　制御用パソコン</w:t>
      </w:r>
      <w:r w:rsidR="0044471B" w:rsidRPr="009B2389">
        <w:rPr>
          <w:rFonts w:ascii="ＭＳ Ｐゴシック" w:eastAsia="ＭＳ Ｐゴシック" w:hAnsi="ＭＳ Ｐゴシック" w:hint="eastAsia"/>
          <w:b/>
          <w:bCs/>
        </w:rPr>
        <w:t xml:space="preserve">　一</w:t>
      </w:r>
      <w:r w:rsidR="00105D74" w:rsidRPr="009B2389">
        <w:rPr>
          <w:rFonts w:ascii="ＭＳ Ｐゴシック" w:eastAsia="ＭＳ Ｐゴシック" w:hAnsi="ＭＳ Ｐゴシック" w:hint="eastAsia"/>
          <w:b/>
          <w:bCs/>
        </w:rPr>
        <w:t xml:space="preserve">式　</w:t>
      </w:r>
    </w:p>
    <w:p w14:paraId="52680067" w14:textId="7A08B6CA" w:rsidR="00191C85" w:rsidRPr="009B2389" w:rsidRDefault="003C0A93" w:rsidP="003C0A93">
      <w:pPr>
        <w:ind w:firstLineChars="100" w:firstLine="210"/>
      </w:pPr>
      <w:r w:rsidRPr="009B2389">
        <w:rPr>
          <w:rFonts w:hint="eastAsia"/>
        </w:rPr>
        <w:t>(1)</w:t>
      </w:r>
      <w:r w:rsidRPr="009B2389">
        <w:rPr>
          <w:rFonts w:hint="eastAsia"/>
        </w:rPr>
        <w:t xml:space="preserve">　</w:t>
      </w:r>
      <w:r w:rsidR="00191C85" w:rsidRPr="009B2389">
        <w:rPr>
          <w:rFonts w:hint="eastAsia"/>
        </w:rPr>
        <w:t>ノート型であること。</w:t>
      </w:r>
    </w:p>
    <w:p w14:paraId="7AE445CF" w14:textId="61E77889" w:rsidR="00191C85" w:rsidRPr="009B2389" w:rsidRDefault="003C0A93" w:rsidP="003C0A93">
      <w:pPr>
        <w:ind w:firstLineChars="100" w:firstLine="210"/>
      </w:pPr>
      <w:r w:rsidRPr="009B2389">
        <w:rPr>
          <w:rFonts w:hint="eastAsia"/>
        </w:rPr>
        <w:t>(2)</w:t>
      </w:r>
      <w:r w:rsidRPr="009B2389">
        <w:rPr>
          <w:rFonts w:hint="eastAsia"/>
        </w:rPr>
        <w:t xml:space="preserve">　</w:t>
      </w:r>
      <w:r w:rsidR="00191C85" w:rsidRPr="009B2389">
        <w:rPr>
          <w:rFonts w:hint="eastAsia"/>
        </w:rPr>
        <w:t>OS</w:t>
      </w:r>
      <w:r w:rsidR="00191C85" w:rsidRPr="009B2389">
        <w:rPr>
          <w:rFonts w:hint="eastAsia"/>
        </w:rPr>
        <w:t>は</w:t>
      </w:r>
      <w:r w:rsidR="00191C85" w:rsidRPr="009B2389">
        <w:rPr>
          <w:rFonts w:hint="eastAsia"/>
        </w:rPr>
        <w:t>Windows</w:t>
      </w:r>
      <w:r w:rsidR="00191C85" w:rsidRPr="009B2389">
        <w:t>1</w:t>
      </w:r>
      <w:r w:rsidR="00463A16" w:rsidRPr="009B2389">
        <w:rPr>
          <w:rFonts w:hint="eastAsia"/>
        </w:rPr>
        <w:t>1</w:t>
      </w:r>
      <w:r w:rsidR="00191C85" w:rsidRPr="009B2389">
        <w:t xml:space="preserve"> Professional (64bit)</w:t>
      </w:r>
      <w:r w:rsidR="00191C85" w:rsidRPr="009B2389">
        <w:rPr>
          <w:rFonts w:hint="eastAsia"/>
        </w:rPr>
        <w:t>であること。</w:t>
      </w:r>
    </w:p>
    <w:p w14:paraId="22570099" w14:textId="5DD66782" w:rsidR="00191C85" w:rsidRPr="009B2389" w:rsidRDefault="003C0A93" w:rsidP="003C0A93">
      <w:pPr>
        <w:ind w:firstLineChars="100" w:firstLine="210"/>
      </w:pPr>
      <w:r w:rsidRPr="009B2389">
        <w:rPr>
          <w:rFonts w:hint="eastAsia"/>
        </w:rPr>
        <w:t>(3)</w:t>
      </w:r>
      <w:r w:rsidRPr="009B2389">
        <w:rPr>
          <w:rFonts w:hint="eastAsia"/>
        </w:rPr>
        <w:t xml:space="preserve">　</w:t>
      </w:r>
      <w:r w:rsidR="00191C85" w:rsidRPr="009B2389">
        <w:rPr>
          <w:rFonts w:hint="eastAsia"/>
        </w:rPr>
        <w:t>CPU</w:t>
      </w:r>
      <w:r w:rsidR="00191C85" w:rsidRPr="009B2389">
        <w:rPr>
          <w:rFonts w:hint="eastAsia"/>
        </w:rPr>
        <w:t>は</w:t>
      </w:r>
      <w:r w:rsidR="00191C85" w:rsidRPr="009B2389">
        <w:t>Intel Core i7</w:t>
      </w:r>
      <w:r w:rsidR="00191C85" w:rsidRPr="009B2389">
        <w:rPr>
          <w:rFonts w:hint="eastAsia"/>
        </w:rPr>
        <w:t>以上の性能であること。</w:t>
      </w:r>
    </w:p>
    <w:p w14:paraId="7EBEC4B8" w14:textId="3F0EAA14" w:rsidR="00191C85" w:rsidRPr="009B2389" w:rsidRDefault="003C0A93" w:rsidP="003C0A93">
      <w:pPr>
        <w:ind w:firstLineChars="100" w:firstLine="210"/>
      </w:pPr>
      <w:r w:rsidRPr="009B2389">
        <w:rPr>
          <w:rFonts w:hint="eastAsia"/>
        </w:rPr>
        <w:t>(4)</w:t>
      </w:r>
      <w:r w:rsidRPr="009B2389">
        <w:rPr>
          <w:rFonts w:hint="eastAsia"/>
        </w:rPr>
        <w:t xml:space="preserve">　</w:t>
      </w:r>
      <w:r w:rsidR="00191C85" w:rsidRPr="009B2389">
        <w:rPr>
          <w:rFonts w:hint="eastAsia"/>
        </w:rPr>
        <w:t>メモリは</w:t>
      </w:r>
      <w:r w:rsidR="00191C85" w:rsidRPr="009B2389">
        <w:t>16 GB</w:t>
      </w:r>
      <w:r w:rsidR="00191C85" w:rsidRPr="009B2389">
        <w:rPr>
          <w:rFonts w:hint="eastAsia"/>
        </w:rPr>
        <w:t>以上であること。</w:t>
      </w:r>
    </w:p>
    <w:p w14:paraId="778DD08F" w14:textId="159CAD41" w:rsidR="00191C85" w:rsidRPr="009B2389" w:rsidRDefault="003C0A93" w:rsidP="003C0A93">
      <w:pPr>
        <w:ind w:firstLineChars="100" w:firstLine="210"/>
      </w:pPr>
      <w:r w:rsidRPr="009B2389">
        <w:rPr>
          <w:rFonts w:hint="eastAsia"/>
        </w:rPr>
        <w:t>(5)</w:t>
      </w:r>
      <w:r w:rsidRPr="009B2389">
        <w:rPr>
          <w:rFonts w:hint="eastAsia"/>
        </w:rPr>
        <w:t xml:space="preserve">　</w:t>
      </w:r>
      <w:r w:rsidR="00191C85" w:rsidRPr="009B2389">
        <w:rPr>
          <w:rFonts w:hint="eastAsia"/>
        </w:rPr>
        <w:t>SSD</w:t>
      </w:r>
      <w:r w:rsidR="00191C85" w:rsidRPr="009B2389">
        <w:rPr>
          <w:rFonts w:hint="eastAsia"/>
        </w:rPr>
        <w:t>は</w:t>
      </w:r>
      <w:r w:rsidR="00191C85" w:rsidRPr="009B2389">
        <w:t>512 GB</w:t>
      </w:r>
      <w:r w:rsidR="00191C85" w:rsidRPr="009B2389">
        <w:rPr>
          <w:rFonts w:hint="eastAsia"/>
        </w:rPr>
        <w:t>以上であること。</w:t>
      </w:r>
    </w:p>
    <w:p w14:paraId="1686F8C2" w14:textId="6F0B49BF" w:rsidR="00191C85" w:rsidRPr="009B2389" w:rsidRDefault="003C0A93" w:rsidP="003C0A93">
      <w:pPr>
        <w:ind w:firstLineChars="100" w:firstLine="210"/>
      </w:pPr>
      <w:r w:rsidRPr="009B2389">
        <w:rPr>
          <w:rFonts w:hint="eastAsia"/>
        </w:rPr>
        <w:t>(6)</w:t>
      </w:r>
      <w:r w:rsidRPr="009B2389">
        <w:rPr>
          <w:rFonts w:hint="eastAsia"/>
        </w:rPr>
        <w:t xml:space="preserve">　</w:t>
      </w:r>
      <w:r w:rsidR="00191C85" w:rsidRPr="009B2389">
        <w:rPr>
          <w:rFonts w:hint="eastAsia"/>
        </w:rPr>
        <w:t>ディスプレイは</w:t>
      </w:r>
      <w:r w:rsidRPr="009B2389">
        <w:rPr>
          <w:rFonts w:hint="eastAsia"/>
        </w:rPr>
        <w:t>15</w:t>
      </w:r>
      <w:r w:rsidR="00191C85" w:rsidRPr="009B2389">
        <w:rPr>
          <w:rFonts w:hint="eastAsia"/>
        </w:rPr>
        <w:t>インチ</w:t>
      </w:r>
      <w:r w:rsidR="00FF64D6" w:rsidRPr="009B2389">
        <w:rPr>
          <w:rFonts w:hint="eastAsia"/>
        </w:rPr>
        <w:t>カラー液晶</w:t>
      </w:r>
      <w:r w:rsidR="00191C85" w:rsidRPr="009B2389">
        <w:rPr>
          <w:rFonts w:hint="eastAsia"/>
        </w:rPr>
        <w:t>であること。</w:t>
      </w:r>
    </w:p>
    <w:p w14:paraId="5301F93A" w14:textId="299E55DA" w:rsidR="00191C85" w:rsidRPr="009B2389" w:rsidRDefault="003C0A93" w:rsidP="003C0A93">
      <w:pPr>
        <w:ind w:firstLineChars="100" w:firstLine="210"/>
      </w:pPr>
      <w:r w:rsidRPr="009B2389">
        <w:rPr>
          <w:rFonts w:hint="eastAsia"/>
        </w:rPr>
        <w:t>(7)</w:t>
      </w:r>
      <w:r w:rsidRPr="009B2389">
        <w:rPr>
          <w:rFonts w:hint="eastAsia"/>
        </w:rPr>
        <w:t xml:space="preserve">　</w:t>
      </w:r>
      <w:r w:rsidR="00191C85" w:rsidRPr="009B2389">
        <w:t>Microsoft Office 20</w:t>
      </w:r>
      <w:r w:rsidR="00B81588" w:rsidRPr="009B2389">
        <w:rPr>
          <w:rFonts w:hint="eastAsia"/>
        </w:rPr>
        <w:t>2</w:t>
      </w:r>
      <w:r w:rsidR="007D2112">
        <w:t>1</w:t>
      </w:r>
      <w:r w:rsidR="00191C85" w:rsidRPr="009B2389">
        <w:t xml:space="preserve"> Home &amp; Business</w:t>
      </w:r>
      <w:r w:rsidR="007D2112">
        <w:rPr>
          <w:rFonts w:hint="eastAsia"/>
        </w:rPr>
        <w:t>相当</w:t>
      </w:r>
      <w:r w:rsidR="008F39F3">
        <w:rPr>
          <w:rFonts w:hint="eastAsia"/>
        </w:rPr>
        <w:t>品</w:t>
      </w:r>
      <w:r w:rsidR="00191C85" w:rsidRPr="009B2389">
        <w:rPr>
          <w:rFonts w:hint="eastAsia"/>
        </w:rPr>
        <w:t>を付属すること。</w:t>
      </w:r>
    </w:p>
    <w:p w14:paraId="0DC2FC3E" w14:textId="1884A9E3" w:rsidR="00191C85" w:rsidRPr="009B2389" w:rsidRDefault="003C0A93" w:rsidP="003C0A93">
      <w:pPr>
        <w:ind w:firstLineChars="100" w:firstLine="210"/>
      </w:pPr>
      <w:r w:rsidRPr="009B2389">
        <w:rPr>
          <w:rFonts w:hint="eastAsia"/>
        </w:rPr>
        <w:t>(8)</w:t>
      </w:r>
      <w:r w:rsidRPr="009B2389">
        <w:rPr>
          <w:rFonts w:hint="eastAsia"/>
        </w:rPr>
        <w:t xml:space="preserve">　</w:t>
      </w:r>
      <w:r w:rsidR="00191C85" w:rsidRPr="009B2389">
        <w:rPr>
          <w:rFonts w:hint="eastAsia"/>
        </w:rPr>
        <w:t>USB</w:t>
      </w:r>
      <w:r w:rsidR="00191C85" w:rsidRPr="009B2389">
        <w:rPr>
          <w:rFonts w:hint="eastAsia"/>
        </w:rPr>
        <w:t>接続による有線式マウスを付属すること。</w:t>
      </w:r>
    </w:p>
    <w:p w14:paraId="4276654F" w14:textId="77777777" w:rsidR="001D7159" w:rsidRPr="009B2389" w:rsidRDefault="001D7159"/>
    <w:p w14:paraId="50978C31" w14:textId="6125D914" w:rsidR="00332E0B" w:rsidRPr="009B2389" w:rsidRDefault="00A71E6F">
      <w:pPr>
        <w:rPr>
          <w:rFonts w:ascii="ＭＳ Ｐゴシック" w:eastAsia="ＭＳ Ｐゴシック" w:hAnsi="ＭＳ Ｐゴシック"/>
          <w:b/>
          <w:bCs/>
        </w:rPr>
      </w:pPr>
      <w:r w:rsidRPr="009B2389">
        <w:rPr>
          <w:rFonts w:ascii="ＭＳ Ｐゴシック" w:eastAsia="ＭＳ Ｐゴシック" w:hAnsi="ＭＳ Ｐゴシック" w:hint="eastAsia"/>
          <w:b/>
          <w:bCs/>
        </w:rPr>
        <w:t xml:space="preserve">第３　</w:t>
      </w:r>
      <w:r w:rsidR="00332E0B" w:rsidRPr="009B2389">
        <w:rPr>
          <w:rFonts w:ascii="ＭＳ Ｐゴシック" w:eastAsia="ＭＳ Ｐゴシック" w:hAnsi="ＭＳ Ｐゴシック" w:hint="eastAsia"/>
          <w:b/>
          <w:bCs/>
        </w:rPr>
        <w:t>付帯事項</w:t>
      </w:r>
    </w:p>
    <w:p w14:paraId="60EA06AB" w14:textId="73E29E13" w:rsidR="00332E0B" w:rsidRPr="009B2389" w:rsidRDefault="00A71E6F" w:rsidP="00A71E6F">
      <w:pPr>
        <w:ind w:left="420" w:hangingChars="200" w:hanging="420"/>
      </w:pPr>
      <w:r w:rsidRPr="009B2389">
        <w:rPr>
          <w:rFonts w:hint="eastAsia"/>
        </w:rPr>
        <w:t xml:space="preserve">１　</w:t>
      </w:r>
      <w:r w:rsidR="00332E0B" w:rsidRPr="009B2389">
        <w:rPr>
          <w:rFonts w:hint="eastAsia"/>
        </w:rPr>
        <w:t>設置場所にて本装置が正常に動作するように、職員立会いの下、供給者の責任において調整及び動作確認を行うこと。設置に伴う費用が発生する場合は</w:t>
      </w:r>
      <w:r w:rsidR="00265F8A">
        <w:rPr>
          <w:rFonts w:hint="eastAsia"/>
        </w:rPr>
        <w:t>、</w:t>
      </w:r>
      <w:r w:rsidR="00A02814" w:rsidRPr="006364E9">
        <w:rPr>
          <w:rFonts w:hint="eastAsia"/>
        </w:rPr>
        <w:t>入札額に含めること。</w:t>
      </w:r>
    </w:p>
    <w:p w14:paraId="67469838" w14:textId="3E553F33" w:rsidR="00463A16" w:rsidRPr="009B2389" w:rsidRDefault="00463A16" w:rsidP="00A71E6F">
      <w:pPr>
        <w:ind w:left="420" w:hangingChars="200" w:hanging="420"/>
      </w:pPr>
      <w:r w:rsidRPr="009B2389">
        <w:rPr>
          <w:rFonts w:hint="eastAsia"/>
        </w:rPr>
        <w:t>２　設置場所において現地調整のための測定</w:t>
      </w:r>
      <w:r w:rsidRPr="009B2389">
        <w:rPr>
          <w:rFonts w:hint="eastAsia"/>
        </w:rPr>
        <w:t>(</w:t>
      </w:r>
      <w:r w:rsidRPr="009B2389">
        <w:rPr>
          <w:rFonts w:hint="eastAsia"/>
        </w:rPr>
        <w:t>例えば電波暗室床下の既設ケーブル損失測定など</w:t>
      </w:r>
      <w:r w:rsidRPr="009B2389">
        <w:rPr>
          <w:rFonts w:hint="eastAsia"/>
        </w:rPr>
        <w:t>)</w:t>
      </w:r>
      <w:r w:rsidRPr="009B2389">
        <w:rPr>
          <w:rFonts w:hint="eastAsia"/>
        </w:rPr>
        <w:t>が必要な場合は</w:t>
      </w:r>
      <w:r w:rsidR="00497060" w:rsidRPr="009B2389">
        <w:rPr>
          <w:rFonts w:hint="eastAsia"/>
        </w:rPr>
        <w:t>、</w:t>
      </w:r>
      <w:r w:rsidRPr="009B2389">
        <w:rPr>
          <w:rFonts w:hint="eastAsia"/>
        </w:rPr>
        <w:t>供給者において測定器を準備すること</w:t>
      </w:r>
      <w:r w:rsidRPr="009B2389">
        <w:rPr>
          <w:rFonts w:hint="eastAsia"/>
        </w:rPr>
        <w:t>(</w:t>
      </w:r>
      <w:r w:rsidRPr="009B2389">
        <w:rPr>
          <w:rFonts w:hint="eastAsia"/>
        </w:rPr>
        <w:t>当センター保有</w:t>
      </w:r>
      <w:r w:rsidR="00E42918" w:rsidRPr="009B2389">
        <w:rPr>
          <w:rFonts w:hint="eastAsia"/>
        </w:rPr>
        <w:t>測定器</w:t>
      </w:r>
      <w:r w:rsidRPr="009B2389">
        <w:rPr>
          <w:rFonts w:hint="eastAsia"/>
        </w:rPr>
        <w:t>の貸し出しはしない</w:t>
      </w:r>
      <w:r w:rsidRPr="009B2389">
        <w:rPr>
          <w:rFonts w:hint="eastAsia"/>
        </w:rPr>
        <w:t>)</w:t>
      </w:r>
      <w:r w:rsidRPr="009B2389">
        <w:rPr>
          <w:rFonts w:hint="eastAsia"/>
        </w:rPr>
        <w:t>。</w:t>
      </w:r>
    </w:p>
    <w:p w14:paraId="0D0ECA48" w14:textId="258A1A83" w:rsidR="00332E0B" w:rsidRPr="009B2389" w:rsidRDefault="00463A16" w:rsidP="00A71E6F">
      <w:pPr>
        <w:ind w:left="420" w:hangingChars="200" w:hanging="420"/>
      </w:pPr>
      <w:r w:rsidRPr="009B2389">
        <w:rPr>
          <w:rFonts w:hint="eastAsia"/>
        </w:rPr>
        <w:t>３</w:t>
      </w:r>
      <w:r w:rsidR="00A71E6F" w:rsidRPr="009B2389">
        <w:rPr>
          <w:rFonts w:hint="eastAsia"/>
        </w:rPr>
        <w:t xml:space="preserve">　</w:t>
      </w:r>
      <w:r w:rsidR="00332E0B" w:rsidRPr="009B2389">
        <w:rPr>
          <w:rFonts w:hint="eastAsia"/>
        </w:rPr>
        <w:t>供給者は、本装置が安全かつ有効に使用できるように、納入場所において機器の取扱い及び保守管理に必要なトレーニング及び技術指導を行うこと。</w:t>
      </w:r>
    </w:p>
    <w:p w14:paraId="0B72DED0" w14:textId="7A993595" w:rsidR="00140842" w:rsidRPr="009B2389" w:rsidRDefault="00463A16" w:rsidP="00A71E6F">
      <w:pPr>
        <w:ind w:left="420" w:hangingChars="200" w:hanging="420"/>
      </w:pPr>
      <w:r w:rsidRPr="009B2389">
        <w:rPr>
          <w:rFonts w:hint="eastAsia"/>
        </w:rPr>
        <w:t>４</w:t>
      </w:r>
      <w:r w:rsidR="00A71E6F" w:rsidRPr="009B2389">
        <w:rPr>
          <w:rFonts w:hint="eastAsia"/>
        </w:rPr>
        <w:t xml:space="preserve">　</w:t>
      </w:r>
      <w:r w:rsidR="00140842" w:rsidRPr="009B2389">
        <w:rPr>
          <w:rFonts w:hint="eastAsia"/>
        </w:rPr>
        <w:t>本装置納入後、対応する試験規格および試験方法に関するセミナーを実施し、無償で講師を派遣すること。セミナー実施方法は担当者と協議すること。</w:t>
      </w:r>
    </w:p>
    <w:p w14:paraId="50DA7CF2" w14:textId="044C748E" w:rsidR="00332E0B" w:rsidRPr="009B2389" w:rsidRDefault="00463A16" w:rsidP="00A71E6F">
      <w:pPr>
        <w:ind w:left="420" w:hangingChars="200" w:hanging="420"/>
      </w:pPr>
      <w:r w:rsidRPr="009B2389">
        <w:rPr>
          <w:rFonts w:hint="eastAsia"/>
        </w:rPr>
        <w:lastRenderedPageBreak/>
        <w:t>５</w:t>
      </w:r>
      <w:r w:rsidR="00A71E6F" w:rsidRPr="009B2389">
        <w:rPr>
          <w:rFonts w:hint="eastAsia"/>
        </w:rPr>
        <w:t xml:space="preserve">　</w:t>
      </w:r>
      <w:r w:rsidRPr="009B2389">
        <w:rPr>
          <w:rFonts w:hint="eastAsia"/>
        </w:rPr>
        <w:t>保証期間は</w:t>
      </w:r>
      <w:r w:rsidRPr="009B2389">
        <w:rPr>
          <w:rFonts w:hint="eastAsia"/>
        </w:rPr>
        <w:t>1</w:t>
      </w:r>
      <w:r w:rsidRPr="009B2389">
        <w:rPr>
          <w:rFonts w:hint="eastAsia"/>
        </w:rPr>
        <w:t>年間とする。ただしシステムを構成する機器のメーカの定める保証期間が</w:t>
      </w:r>
      <w:r w:rsidRPr="009B2389">
        <w:rPr>
          <w:rFonts w:hint="eastAsia"/>
        </w:rPr>
        <w:t>1</w:t>
      </w:r>
      <w:r w:rsidRPr="009B2389">
        <w:rPr>
          <w:rFonts w:hint="eastAsia"/>
        </w:rPr>
        <w:t>年よりも長い場合は、メーカ保証期間とする。いずれも当センター検収日を基準</w:t>
      </w:r>
      <w:r w:rsidRPr="009B2389">
        <w:rPr>
          <w:rFonts w:hint="eastAsia"/>
        </w:rPr>
        <w:t>(</w:t>
      </w:r>
      <w:r w:rsidRPr="009B2389">
        <w:rPr>
          <w:rFonts w:hint="eastAsia"/>
        </w:rPr>
        <w:t>メーカから供給者への納入日ではない</w:t>
      </w:r>
      <w:r w:rsidRPr="009B2389">
        <w:rPr>
          <w:rFonts w:hint="eastAsia"/>
        </w:rPr>
        <w:t>)</w:t>
      </w:r>
      <w:r w:rsidRPr="009B2389">
        <w:rPr>
          <w:rFonts w:hint="eastAsia"/>
        </w:rPr>
        <w:t>とし、保証内容には部品代、作業工賃および輸送費を含むものとする。</w:t>
      </w:r>
    </w:p>
    <w:p w14:paraId="68F83045" w14:textId="7FF69FEB" w:rsidR="00332E0B" w:rsidRPr="009B2389" w:rsidRDefault="00463A16" w:rsidP="00A71E6F">
      <w:r w:rsidRPr="009B2389">
        <w:rPr>
          <w:rFonts w:hint="eastAsia"/>
        </w:rPr>
        <w:t>６</w:t>
      </w:r>
      <w:r w:rsidR="00A71E6F" w:rsidRPr="009B2389">
        <w:rPr>
          <w:rFonts w:hint="eastAsia"/>
        </w:rPr>
        <w:t xml:space="preserve">　</w:t>
      </w:r>
      <w:r w:rsidR="00332E0B" w:rsidRPr="009B2389">
        <w:rPr>
          <w:rFonts w:hint="eastAsia"/>
        </w:rPr>
        <w:t>設置後の製品取扱い確認、サポートについて、誠意ある対応が可能な体制であること。</w:t>
      </w:r>
    </w:p>
    <w:p w14:paraId="1460B789" w14:textId="0507EA36" w:rsidR="00332E0B" w:rsidRPr="009B2389" w:rsidRDefault="00463A16" w:rsidP="00A71E6F">
      <w:pPr>
        <w:ind w:left="420" w:hangingChars="200" w:hanging="420"/>
      </w:pPr>
      <w:r w:rsidRPr="009B2389">
        <w:rPr>
          <w:rFonts w:hint="eastAsia"/>
        </w:rPr>
        <w:t>７</w:t>
      </w:r>
      <w:r w:rsidR="00A71E6F" w:rsidRPr="009B2389">
        <w:rPr>
          <w:rFonts w:hint="eastAsia"/>
        </w:rPr>
        <w:t xml:space="preserve">　</w:t>
      </w:r>
      <w:r w:rsidR="00332E0B" w:rsidRPr="009B2389">
        <w:rPr>
          <w:rFonts w:hint="eastAsia"/>
        </w:rPr>
        <w:t>本詳細仕様書に記載されていない事項についても、運用上、機能上及び構造上具備しなければならない事項、並びに社会通念上必要とされる事項については、供給者の責任で充足すること。また、疑義のある場合は両者で協議の上、対応すること。</w:t>
      </w:r>
    </w:p>
    <w:p w14:paraId="5D6DCEE5" w14:textId="5DBAC46E" w:rsidR="00332E0B" w:rsidRPr="009B2389" w:rsidRDefault="00463A16" w:rsidP="00A71E6F">
      <w:pPr>
        <w:ind w:left="420" w:hangingChars="200" w:hanging="420"/>
      </w:pPr>
      <w:r w:rsidRPr="009B2389">
        <w:rPr>
          <w:rFonts w:hint="eastAsia"/>
        </w:rPr>
        <w:t>８</w:t>
      </w:r>
      <w:r w:rsidR="00A71E6F" w:rsidRPr="009B2389">
        <w:rPr>
          <w:rFonts w:hint="eastAsia"/>
        </w:rPr>
        <w:t xml:space="preserve">　</w:t>
      </w:r>
      <w:r w:rsidRPr="009B2389">
        <w:rPr>
          <w:rFonts w:hint="eastAsia"/>
        </w:rPr>
        <w:t>輸入品である場合、日本国内で保守および修理サポート体制が整えられていること。さらに、そのことを明確にするために、製造メーカ</w:t>
      </w:r>
      <w:r w:rsidR="00D21439" w:rsidRPr="009B2389">
        <w:rPr>
          <w:rFonts w:hint="eastAsia"/>
        </w:rPr>
        <w:t>ごと</w:t>
      </w:r>
      <w:r w:rsidRPr="009B2389">
        <w:rPr>
          <w:rFonts w:hint="eastAsia"/>
        </w:rPr>
        <w:t>の代理店証明書を提出すること</w:t>
      </w:r>
      <w:r w:rsidRPr="009B2389">
        <w:rPr>
          <w:rFonts w:hint="eastAsia"/>
        </w:rPr>
        <w:t>(</w:t>
      </w:r>
      <w:r w:rsidRPr="009B2389">
        <w:rPr>
          <w:rFonts w:hint="eastAsia"/>
        </w:rPr>
        <w:t>日本国内で唯一の代理店である場合は</w:t>
      </w:r>
      <w:r w:rsidR="00497060" w:rsidRPr="009B2389">
        <w:rPr>
          <w:rFonts w:hint="eastAsia"/>
        </w:rPr>
        <w:t>、</w:t>
      </w:r>
      <w:r w:rsidRPr="009B2389">
        <w:rPr>
          <w:rFonts w:hint="eastAsia"/>
        </w:rPr>
        <w:t>その旨を記載すること</w:t>
      </w:r>
      <w:r w:rsidRPr="009B2389">
        <w:rPr>
          <w:rFonts w:hint="eastAsia"/>
        </w:rPr>
        <w:t>)</w:t>
      </w:r>
      <w:r w:rsidRPr="009B2389">
        <w:rPr>
          <w:rFonts w:hint="eastAsia"/>
        </w:rPr>
        <w:t>。やむを得ず海外へ送付しなければならない事態が発生した場合は、それにかかる間、</w:t>
      </w:r>
      <w:r w:rsidR="00643890" w:rsidRPr="009B2389">
        <w:rPr>
          <w:rFonts w:hint="eastAsia"/>
        </w:rPr>
        <w:t>代替機として</w:t>
      </w:r>
      <w:r w:rsidRPr="009B2389">
        <w:rPr>
          <w:rFonts w:hint="eastAsia"/>
        </w:rPr>
        <w:t>同等品</w:t>
      </w:r>
      <w:r w:rsidR="00643890" w:rsidRPr="009B2389">
        <w:rPr>
          <w:rFonts w:hint="eastAsia"/>
        </w:rPr>
        <w:t>の貸し出しを無償で</w:t>
      </w:r>
      <w:r w:rsidRPr="009B2389">
        <w:rPr>
          <w:rFonts w:hint="eastAsia"/>
        </w:rPr>
        <w:t>行うこと。なお、</w:t>
      </w:r>
      <w:r w:rsidR="00D21439" w:rsidRPr="009B2389">
        <w:rPr>
          <w:rFonts w:hint="eastAsia"/>
        </w:rPr>
        <w:t>代替機</w:t>
      </w:r>
      <w:r w:rsidR="00CD3489" w:rsidRPr="009B2389">
        <w:rPr>
          <w:rFonts w:hint="eastAsia"/>
        </w:rPr>
        <w:t>借用中に</w:t>
      </w:r>
      <w:r w:rsidRPr="009B2389">
        <w:rPr>
          <w:rFonts w:hint="eastAsia"/>
        </w:rPr>
        <w:t>正常使用の範囲内で故障した場合の修繕費用は負担しない。</w:t>
      </w:r>
    </w:p>
    <w:p w14:paraId="58A71602" w14:textId="32C67B89" w:rsidR="00332E0B" w:rsidRPr="009B2389" w:rsidRDefault="00463A16" w:rsidP="00A71E6F">
      <w:pPr>
        <w:ind w:left="420" w:hangingChars="200" w:hanging="420"/>
      </w:pPr>
      <w:r w:rsidRPr="009B2389">
        <w:rPr>
          <w:rFonts w:hint="eastAsia"/>
        </w:rPr>
        <w:t>９</w:t>
      </w:r>
      <w:r w:rsidR="00A71E6F" w:rsidRPr="009B2389">
        <w:rPr>
          <w:rFonts w:hint="eastAsia"/>
        </w:rPr>
        <w:t xml:space="preserve">　</w:t>
      </w:r>
      <w:r w:rsidR="00332E0B" w:rsidRPr="009B2389">
        <w:rPr>
          <w:rFonts w:hint="eastAsia"/>
        </w:rPr>
        <w:t>この仕様書を満たす装置について応札する者は、</w:t>
      </w:r>
      <w:r w:rsidR="007D3624" w:rsidRPr="009B2389">
        <w:rPr>
          <w:rFonts w:hint="eastAsia"/>
        </w:rPr>
        <w:t>以下に記す技術資料等を</w:t>
      </w:r>
      <w:r w:rsidR="007D3624" w:rsidRPr="001B053A">
        <w:rPr>
          <w:rFonts w:hint="eastAsia"/>
        </w:rPr>
        <w:t>令和</w:t>
      </w:r>
      <w:r w:rsidR="00A955E3" w:rsidRPr="001B053A">
        <w:rPr>
          <w:rFonts w:hint="eastAsia"/>
        </w:rPr>
        <w:t>６</w:t>
      </w:r>
      <w:r w:rsidR="007D3624" w:rsidRPr="001B053A">
        <w:rPr>
          <w:rFonts w:hint="eastAsia"/>
        </w:rPr>
        <w:t>年</w:t>
      </w:r>
      <w:r w:rsidR="001B053A">
        <w:rPr>
          <w:rFonts w:hint="eastAsia"/>
        </w:rPr>
        <w:t>８</w:t>
      </w:r>
      <w:r w:rsidR="007D3624" w:rsidRPr="001B053A">
        <w:rPr>
          <w:rFonts w:hint="eastAsia"/>
        </w:rPr>
        <w:t>月</w:t>
      </w:r>
      <w:r w:rsidR="00770C2A">
        <w:rPr>
          <w:rFonts w:hint="eastAsia"/>
        </w:rPr>
        <w:t>１</w:t>
      </w:r>
      <w:r w:rsidR="007D3624" w:rsidRPr="001B053A">
        <w:rPr>
          <w:rFonts w:hint="eastAsia"/>
        </w:rPr>
        <w:t>日（</w:t>
      </w:r>
      <w:r w:rsidR="00770C2A">
        <w:rPr>
          <w:rFonts w:hint="eastAsia"/>
        </w:rPr>
        <w:t>木</w:t>
      </w:r>
      <w:r w:rsidR="007D3624" w:rsidRPr="001B053A">
        <w:rPr>
          <w:rFonts w:hint="eastAsia"/>
        </w:rPr>
        <w:t>）午後５時</w:t>
      </w:r>
      <w:r w:rsidR="007D3624" w:rsidRPr="009B2389">
        <w:rPr>
          <w:rFonts w:hint="eastAsia"/>
        </w:rPr>
        <w:t>までに提出すること。その後、発注者と十分な打ち合わせを行い、仕様を満たす装置であることの確認を得ること。なお、仕様を満たしていると認められなかったときは当該入札書を落札決定の対象としない。</w:t>
      </w:r>
    </w:p>
    <w:p w14:paraId="1D043D5F" w14:textId="57158628" w:rsidR="00332E0B" w:rsidRPr="009B2389" w:rsidRDefault="00A71E6F" w:rsidP="00A71E6F">
      <w:pPr>
        <w:ind w:firstLineChars="100" w:firstLine="210"/>
      </w:pPr>
      <w:r w:rsidRPr="009B2389">
        <w:rPr>
          <w:rFonts w:hint="eastAsia"/>
        </w:rPr>
        <w:t>(1)</w:t>
      </w:r>
      <w:r w:rsidRPr="009B2389">
        <w:rPr>
          <w:rFonts w:hint="eastAsia"/>
        </w:rPr>
        <w:t xml:space="preserve">　</w:t>
      </w:r>
      <w:r w:rsidR="00332E0B" w:rsidRPr="009B2389">
        <w:rPr>
          <w:rFonts w:hint="eastAsia"/>
        </w:rPr>
        <w:t>機器類のカタログ及び技術仕様書</w:t>
      </w:r>
    </w:p>
    <w:p w14:paraId="46B3158A" w14:textId="7EE565C9" w:rsidR="00332E0B" w:rsidRPr="009B2389" w:rsidRDefault="00A71E6F" w:rsidP="00A71E6F">
      <w:pPr>
        <w:ind w:firstLineChars="100" w:firstLine="210"/>
      </w:pPr>
      <w:r w:rsidRPr="009B2389">
        <w:rPr>
          <w:rFonts w:hint="eastAsia"/>
        </w:rPr>
        <w:t>(2)</w:t>
      </w:r>
      <w:r w:rsidRPr="009B2389">
        <w:rPr>
          <w:rFonts w:hint="eastAsia"/>
        </w:rPr>
        <w:t xml:space="preserve">　</w:t>
      </w:r>
      <w:r w:rsidR="00332E0B" w:rsidRPr="009B2389">
        <w:rPr>
          <w:rFonts w:hint="eastAsia"/>
        </w:rPr>
        <w:t>期限内に納入できることを証明する書類</w:t>
      </w:r>
    </w:p>
    <w:p w14:paraId="5F4E3988" w14:textId="08EF1F53" w:rsidR="00332E0B" w:rsidRPr="009B2389" w:rsidRDefault="00A71E6F" w:rsidP="00A71E6F">
      <w:pPr>
        <w:ind w:firstLineChars="100" w:firstLine="210"/>
      </w:pPr>
      <w:r w:rsidRPr="009B2389">
        <w:rPr>
          <w:rFonts w:hint="eastAsia"/>
        </w:rPr>
        <w:t>(3)</w:t>
      </w:r>
      <w:r w:rsidRPr="009B2389">
        <w:rPr>
          <w:rFonts w:hint="eastAsia"/>
        </w:rPr>
        <w:t xml:space="preserve">　</w:t>
      </w:r>
      <w:r w:rsidR="00332E0B" w:rsidRPr="009B2389">
        <w:rPr>
          <w:rFonts w:hint="eastAsia"/>
        </w:rPr>
        <w:t>アフターサービス、メンテナンスの体制が十分に整備されていることを示す書類</w:t>
      </w:r>
    </w:p>
    <w:p w14:paraId="5701ED8C" w14:textId="676974DA" w:rsidR="00332E0B" w:rsidRPr="009B2389" w:rsidRDefault="00A71E6F" w:rsidP="00A71E6F">
      <w:pPr>
        <w:ind w:firstLineChars="100" w:firstLine="210"/>
      </w:pPr>
      <w:r w:rsidRPr="009B2389">
        <w:rPr>
          <w:rFonts w:hint="eastAsia"/>
        </w:rPr>
        <w:t>(4)</w:t>
      </w:r>
      <w:r w:rsidRPr="009B2389">
        <w:rPr>
          <w:rFonts w:hint="eastAsia"/>
        </w:rPr>
        <w:t xml:space="preserve">　</w:t>
      </w:r>
      <w:r w:rsidR="00332E0B" w:rsidRPr="009B2389">
        <w:rPr>
          <w:rFonts w:hint="eastAsia"/>
        </w:rPr>
        <w:t>その他、必要に応じ発注者から受注者に提出を求められた補足資料</w:t>
      </w:r>
    </w:p>
    <w:p w14:paraId="0CD2CD47" w14:textId="77777777" w:rsidR="00332E0B" w:rsidRDefault="00332E0B" w:rsidP="00332E0B">
      <w:pPr>
        <w:jc w:val="right"/>
      </w:pPr>
      <w:r>
        <w:rPr>
          <w:rFonts w:hint="eastAsia"/>
        </w:rPr>
        <w:t>以上</w:t>
      </w:r>
    </w:p>
    <w:p w14:paraId="0E19DD89" w14:textId="77777777" w:rsidR="00332E0B" w:rsidRDefault="00332E0B"/>
    <w:sectPr w:rsidR="00332E0B" w:rsidSect="00332E0B">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63B4" w14:textId="77777777" w:rsidR="00B83E1C" w:rsidRDefault="00B83E1C" w:rsidP="00D70B74">
      <w:r>
        <w:separator/>
      </w:r>
    </w:p>
  </w:endnote>
  <w:endnote w:type="continuationSeparator" w:id="0">
    <w:p w14:paraId="6C990B1A" w14:textId="77777777" w:rsidR="00B83E1C" w:rsidRDefault="00B83E1C" w:rsidP="00D7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54AA" w14:textId="77777777" w:rsidR="00B83E1C" w:rsidRDefault="00B83E1C" w:rsidP="00D70B74">
      <w:r>
        <w:separator/>
      </w:r>
    </w:p>
  </w:footnote>
  <w:footnote w:type="continuationSeparator" w:id="0">
    <w:p w14:paraId="75203175" w14:textId="77777777" w:rsidR="00B83E1C" w:rsidRDefault="00B83E1C" w:rsidP="00D7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1F2A"/>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9AA64CB"/>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0F7E7F23"/>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19D367C6"/>
    <w:multiLevelType w:val="hybridMultilevel"/>
    <w:tmpl w:val="9502164C"/>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AF68E2"/>
    <w:multiLevelType w:val="hybridMultilevel"/>
    <w:tmpl w:val="BAA4C3E0"/>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29B37FB1"/>
    <w:multiLevelType w:val="hybridMultilevel"/>
    <w:tmpl w:val="D330876A"/>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2AC166AB"/>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2EF35F18"/>
    <w:multiLevelType w:val="hybridMultilevel"/>
    <w:tmpl w:val="BAA4C3E0"/>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3A8A1069"/>
    <w:multiLevelType w:val="hybridMultilevel"/>
    <w:tmpl w:val="0BDA004E"/>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8D5604"/>
    <w:multiLevelType w:val="hybridMultilevel"/>
    <w:tmpl w:val="5586541A"/>
    <w:lvl w:ilvl="0" w:tplc="BC38580E">
      <w:start w:val="1"/>
      <w:numFmt w:val="aiueoFullWidth"/>
      <w:lvlText w:val="%1"/>
      <w:lvlJc w:val="left"/>
      <w:pPr>
        <w:ind w:left="840" w:hanging="420"/>
      </w:pPr>
      <w:rPr>
        <w:rFonts w:hint="eastAsia"/>
        <w:lang w:val="en-US"/>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3C887EAD"/>
    <w:multiLevelType w:val="hybridMultilevel"/>
    <w:tmpl w:val="9502164C"/>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3EDF317D"/>
    <w:multiLevelType w:val="hybridMultilevel"/>
    <w:tmpl w:val="0E2C29D8"/>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115128E"/>
    <w:multiLevelType w:val="hybridMultilevel"/>
    <w:tmpl w:val="9502164C"/>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496E3414"/>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4B054C79"/>
    <w:multiLevelType w:val="hybridMultilevel"/>
    <w:tmpl w:val="4B18419E"/>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B374D13"/>
    <w:multiLevelType w:val="hybridMultilevel"/>
    <w:tmpl w:val="D330876A"/>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55C3729F"/>
    <w:multiLevelType w:val="hybridMultilevel"/>
    <w:tmpl w:val="D330876A"/>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963F77"/>
    <w:multiLevelType w:val="hybridMultilevel"/>
    <w:tmpl w:val="BAA4C3E0"/>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5A7D3C1F"/>
    <w:multiLevelType w:val="hybridMultilevel"/>
    <w:tmpl w:val="BAA4C3E0"/>
    <w:lvl w:ilvl="0" w:tplc="9998E6D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A0292C"/>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5D9D0CFC"/>
    <w:multiLevelType w:val="hybridMultilevel"/>
    <w:tmpl w:val="A4F288DA"/>
    <w:lvl w:ilvl="0" w:tplc="F7F631CC">
      <w:start w:val="3"/>
      <w:numFmt w:val="aiueoFullWidth"/>
      <w:lvlText w:val="%1"/>
      <w:lvlJc w:val="left"/>
      <w:pPr>
        <w:ind w:left="84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2257357"/>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2" w15:restartNumberingAfterBreak="0">
    <w:nsid w:val="6F247AFF"/>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741B09EB"/>
    <w:multiLevelType w:val="hybridMultilevel"/>
    <w:tmpl w:val="BAA4C3E0"/>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7BC875F7"/>
    <w:multiLevelType w:val="hybridMultilevel"/>
    <w:tmpl w:val="BAA4C3E0"/>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7D5B5F72"/>
    <w:multiLevelType w:val="hybridMultilevel"/>
    <w:tmpl w:val="0E2C29D8"/>
    <w:lvl w:ilvl="0" w:tplc="FFFFFFFF">
      <w:start w:val="1"/>
      <w:numFmt w:val="aiueoFullWidth"/>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abstractNumId w:val="8"/>
  </w:num>
  <w:num w:numId="2">
    <w:abstractNumId w:val="11"/>
  </w:num>
  <w:num w:numId="3">
    <w:abstractNumId w:val="14"/>
  </w:num>
  <w:num w:numId="4">
    <w:abstractNumId w:val="16"/>
  </w:num>
  <w:num w:numId="5">
    <w:abstractNumId w:val="18"/>
  </w:num>
  <w:num w:numId="6">
    <w:abstractNumId w:val="3"/>
  </w:num>
  <w:num w:numId="7">
    <w:abstractNumId w:val="5"/>
  </w:num>
  <w:num w:numId="8">
    <w:abstractNumId w:val="7"/>
  </w:num>
  <w:num w:numId="9">
    <w:abstractNumId w:val="9"/>
  </w:num>
  <w:num w:numId="10">
    <w:abstractNumId w:val="4"/>
  </w:num>
  <w:num w:numId="11">
    <w:abstractNumId w:val="0"/>
  </w:num>
  <w:num w:numId="12">
    <w:abstractNumId w:val="6"/>
  </w:num>
  <w:num w:numId="13">
    <w:abstractNumId w:val="19"/>
  </w:num>
  <w:num w:numId="14">
    <w:abstractNumId w:val="12"/>
  </w:num>
  <w:num w:numId="15">
    <w:abstractNumId w:val="22"/>
  </w:num>
  <w:num w:numId="16">
    <w:abstractNumId w:val="2"/>
  </w:num>
  <w:num w:numId="17">
    <w:abstractNumId w:val="21"/>
  </w:num>
  <w:num w:numId="18">
    <w:abstractNumId w:val="25"/>
  </w:num>
  <w:num w:numId="19">
    <w:abstractNumId w:val="10"/>
  </w:num>
  <w:num w:numId="20">
    <w:abstractNumId w:val="24"/>
  </w:num>
  <w:num w:numId="21">
    <w:abstractNumId w:val="15"/>
  </w:num>
  <w:num w:numId="22">
    <w:abstractNumId w:val="20"/>
  </w:num>
  <w:num w:numId="23">
    <w:abstractNumId w:val="13"/>
  </w:num>
  <w:num w:numId="24">
    <w:abstractNumId w:val="1"/>
  </w:num>
  <w:num w:numId="25">
    <w:abstractNumId w:val="17"/>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0B"/>
    <w:rsid w:val="00001313"/>
    <w:rsid w:val="0000366B"/>
    <w:rsid w:val="00004FA6"/>
    <w:rsid w:val="00017095"/>
    <w:rsid w:val="00020B8D"/>
    <w:rsid w:val="000255E7"/>
    <w:rsid w:val="00027BFC"/>
    <w:rsid w:val="00027FF9"/>
    <w:rsid w:val="00036540"/>
    <w:rsid w:val="00036E74"/>
    <w:rsid w:val="00037C2C"/>
    <w:rsid w:val="00037CC9"/>
    <w:rsid w:val="00044368"/>
    <w:rsid w:val="0005210C"/>
    <w:rsid w:val="0005738D"/>
    <w:rsid w:val="00080B5E"/>
    <w:rsid w:val="0008692D"/>
    <w:rsid w:val="000874BC"/>
    <w:rsid w:val="00092111"/>
    <w:rsid w:val="0009597F"/>
    <w:rsid w:val="000B7066"/>
    <w:rsid w:val="000B7603"/>
    <w:rsid w:val="000C0BD1"/>
    <w:rsid w:val="000C2667"/>
    <w:rsid w:val="000D17E5"/>
    <w:rsid w:val="000D3C13"/>
    <w:rsid w:val="000D3E12"/>
    <w:rsid w:val="000D6F61"/>
    <w:rsid w:val="000D739C"/>
    <w:rsid w:val="000E08D5"/>
    <w:rsid w:val="000E1495"/>
    <w:rsid w:val="000E1CD9"/>
    <w:rsid w:val="000E5747"/>
    <w:rsid w:val="000F0825"/>
    <w:rsid w:val="000F0CFC"/>
    <w:rsid w:val="000F17C2"/>
    <w:rsid w:val="000F2371"/>
    <w:rsid w:val="000F6CF0"/>
    <w:rsid w:val="00104FF7"/>
    <w:rsid w:val="00105D74"/>
    <w:rsid w:val="001071B5"/>
    <w:rsid w:val="0012276A"/>
    <w:rsid w:val="00122E48"/>
    <w:rsid w:val="00123505"/>
    <w:rsid w:val="001249D6"/>
    <w:rsid w:val="00124F58"/>
    <w:rsid w:val="00126E6F"/>
    <w:rsid w:val="00132093"/>
    <w:rsid w:val="001333BC"/>
    <w:rsid w:val="00134D69"/>
    <w:rsid w:val="00140842"/>
    <w:rsid w:val="0014319D"/>
    <w:rsid w:val="00143858"/>
    <w:rsid w:val="0014433D"/>
    <w:rsid w:val="00144A58"/>
    <w:rsid w:val="00154EE1"/>
    <w:rsid w:val="0016089F"/>
    <w:rsid w:val="00161FAC"/>
    <w:rsid w:val="0016300E"/>
    <w:rsid w:val="001634CA"/>
    <w:rsid w:val="00163A65"/>
    <w:rsid w:val="00167E6D"/>
    <w:rsid w:val="0017715D"/>
    <w:rsid w:val="00177911"/>
    <w:rsid w:val="0018276D"/>
    <w:rsid w:val="0018413A"/>
    <w:rsid w:val="00187EBA"/>
    <w:rsid w:val="00187F4E"/>
    <w:rsid w:val="00191C85"/>
    <w:rsid w:val="00195169"/>
    <w:rsid w:val="001A05F2"/>
    <w:rsid w:val="001A5786"/>
    <w:rsid w:val="001A68FE"/>
    <w:rsid w:val="001A6DE5"/>
    <w:rsid w:val="001A7E89"/>
    <w:rsid w:val="001B053A"/>
    <w:rsid w:val="001C168F"/>
    <w:rsid w:val="001C4A77"/>
    <w:rsid w:val="001C5AAB"/>
    <w:rsid w:val="001C5E6A"/>
    <w:rsid w:val="001C6561"/>
    <w:rsid w:val="001C7D01"/>
    <w:rsid w:val="001D054F"/>
    <w:rsid w:val="001D12D7"/>
    <w:rsid w:val="001D1CA4"/>
    <w:rsid w:val="001D3E02"/>
    <w:rsid w:val="001D7159"/>
    <w:rsid w:val="001D7BE8"/>
    <w:rsid w:val="001E2B3C"/>
    <w:rsid w:val="001F11F8"/>
    <w:rsid w:val="001F4252"/>
    <w:rsid w:val="001F7523"/>
    <w:rsid w:val="00211B01"/>
    <w:rsid w:val="002135AD"/>
    <w:rsid w:val="002155C7"/>
    <w:rsid w:val="00222CFC"/>
    <w:rsid w:val="0024059F"/>
    <w:rsid w:val="00243330"/>
    <w:rsid w:val="00252A72"/>
    <w:rsid w:val="00257510"/>
    <w:rsid w:val="00261E43"/>
    <w:rsid w:val="002646E3"/>
    <w:rsid w:val="00265F8A"/>
    <w:rsid w:val="00266E0E"/>
    <w:rsid w:val="00272654"/>
    <w:rsid w:val="00294873"/>
    <w:rsid w:val="00294FE7"/>
    <w:rsid w:val="00296206"/>
    <w:rsid w:val="002B018C"/>
    <w:rsid w:val="002B1E1E"/>
    <w:rsid w:val="002B7644"/>
    <w:rsid w:val="002C45B5"/>
    <w:rsid w:val="002C6048"/>
    <w:rsid w:val="002C6500"/>
    <w:rsid w:val="002D0924"/>
    <w:rsid w:val="002F3794"/>
    <w:rsid w:val="0030241C"/>
    <w:rsid w:val="00306E84"/>
    <w:rsid w:val="00307C44"/>
    <w:rsid w:val="003105A1"/>
    <w:rsid w:val="0031469C"/>
    <w:rsid w:val="003226DF"/>
    <w:rsid w:val="00325635"/>
    <w:rsid w:val="00330129"/>
    <w:rsid w:val="00332E0B"/>
    <w:rsid w:val="00335F98"/>
    <w:rsid w:val="00337A79"/>
    <w:rsid w:val="00347904"/>
    <w:rsid w:val="00347AD4"/>
    <w:rsid w:val="00356430"/>
    <w:rsid w:val="00356A34"/>
    <w:rsid w:val="003604BD"/>
    <w:rsid w:val="00360D4F"/>
    <w:rsid w:val="00362480"/>
    <w:rsid w:val="00363655"/>
    <w:rsid w:val="00367DB9"/>
    <w:rsid w:val="00373873"/>
    <w:rsid w:val="00377547"/>
    <w:rsid w:val="00390AEB"/>
    <w:rsid w:val="00391198"/>
    <w:rsid w:val="00394E0E"/>
    <w:rsid w:val="00397E42"/>
    <w:rsid w:val="003A1527"/>
    <w:rsid w:val="003A3E45"/>
    <w:rsid w:val="003A5907"/>
    <w:rsid w:val="003B013D"/>
    <w:rsid w:val="003B5492"/>
    <w:rsid w:val="003B6659"/>
    <w:rsid w:val="003B6B9B"/>
    <w:rsid w:val="003C0A93"/>
    <w:rsid w:val="003C0CB2"/>
    <w:rsid w:val="003D03E6"/>
    <w:rsid w:val="003D5A85"/>
    <w:rsid w:val="003D5F08"/>
    <w:rsid w:val="003E27ED"/>
    <w:rsid w:val="003E53CC"/>
    <w:rsid w:val="00400319"/>
    <w:rsid w:val="00404125"/>
    <w:rsid w:val="00407C51"/>
    <w:rsid w:val="004162E1"/>
    <w:rsid w:val="00434FCF"/>
    <w:rsid w:val="0044471B"/>
    <w:rsid w:val="00447B03"/>
    <w:rsid w:val="00450B33"/>
    <w:rsid w:val="004547E7"/>
    <w:rsid w:val="00456349"/>
    <w:rsid w:val="004578B5"/>
    <w:rsid w:val="00463A16"/>
    <w:rsid w:val="00465572"/>
    <w:rsid w:val="004657FF"/>
    <w:rsid w:val="0046762D"/>
    <w:rsid w:val="00470CB3"/>
    <w:rsid w:val="004748EF"/>
    <w:rsid w:val="00482303"/>
    <w:rsid w:val="004825A0"/>
    <w:rsid w:val="0048450E"/>
    <w:rsid w:val="00487975"/>
    <w:rsid w:val="00493200"/>
    <w:rsid w:val="0049362C"/>
    <w:rsid w:val="00496171"/>
    <w:rsid w:val="00497060"/>
    <w:rsid w:val="00497EAA"/>
    <w:rsid w:val="004A2110"/>
    <w:rsid w:val="004A27C4"/>
    <w:rsid w:val="004A34B7"/>
    <w:rsid w:val="004A5081"/>
    <w:rsid w:val="004B169E"/>
    <w:rsid w:val="004B3EC2"/>
    <w:rsid w:val="004B4CB4"/>
    <w:rsid w:val="004C54BB"/>
    <w:rsid w:val="004C63C9"/>
    <w:rsid w:val="004D4AE1"/>
    <w:rsid w:val="004D5620"/>
    <w:rsid w:val="004E4D2E"/>
    <w:rsid w:val="004E5B25"/>
    <w:rsid w:val="004F07FE"/>
    <w:rsid w:val="004F1D3E"/>
    <w:rsid w:val="004F5008"/>
    <w:rsid w:val="004F5E99"/>
    <w:rsid w:val="004F7A25"/>
    <w:rsid w:val="00500848"/>
    <w:rsid w:val="00502560"/>
    <w:rsid w:val="00502758"/>
    <w:rsid w:val="00515E9A"/>
    <w:rsid w:val="00521A36"/>
    <w:rsid w:val="005326F6"/>
    <w:rsid w:val="00532E4F"/>
    <w:rsid w:val="00540543"/>
    <w:rsid w:val="0054475A"/>
    <w:rsid w:val="0054690F"/>
    <w:rsid w:val="00551BC5"/>
    <w:rsid w:val="00552B16"/>
    <w:rsid w:val="005533FC"/>
    <w:rsid w:val="005567EB"/>
    <w:rsid w:val="00560D5F"/>
    <w:rsid w:val="00563D8E"/>
    <w:rsid w:val="00563E2A"/>
    <w:rsid w:val="0056469D"/>
    <w:rsid w:val="00576BD6"/>
    <w:rsid w:val="005817B4"/>
    <w:rsid w:val="00587530"/>
    <w:rsid w:val="00592FF5"/>
    <w:rsid w:val="00593B0F"/>
    <w:rsid w:val="005978EE"/>
    <w:rsid w:val="005A2966"/>
    <w:rsid w:val="005A517A"/>
    <w:rsid w:val="005B282C"/>
    <w:rsid w:val="005C06ED"/>
    <w:rsid w:val="005C1336"/>
    <w:rsid w:val="005C6C5D"/>
    <w:rsid w:val="005E5D84"/>
    <w:rsid w:val="005F5C84"/>
    <w:rsid w:val="00603875"/>
    <w:rsid w:val="006062B1"/>
    <w:rsid w:val="006068E6"/>
    <w:rsid w:val="00621BE4"/>
    <w:rsid w:val="00623F70"/>
    <w:rsid w:val="006350A2"/>
    <w:rsid w:val="00642B14"/>
    <w:rsid w:val="00643336"/>
    <w:rsid w:val="00643890"/>
    <w:rsid w:val="00650797"/>
    <w:rsid w:val="00654D31"/>
    <w:rsid w:val="00656588"/>
    <w:rsid w:val="0065760F"/>
    <w:rsid w:val="00657F88"/>
    <w:rsid w:val="00661ACA"/>
    <w:rsid w:val="00667CF8"/>
    <w:rsid w:val="00667E46"/>
    <w:rsid w:val="00681E09"/>
    <w:rsid w:val="00683CAE"/>
    <w:rsid w:val="0069206A"/>
    <w:rsid w:val="0069393F"/>
    <w:rsid w:val="00694809"/>
    <w:rsid w:val="0069528D"/>
    <w:rsid w:val="00695F53"/>
    <w:rsid w:val="006A1396"/>
    <w:rsid w:val="006A355A"/>
    <w:rsid w:val="006A6E43"/>
    <w:rsid w:val="006B17BD"/>
    <w:rsid w:val="006B3453"/>
    <w:rsid w:val="006B3DC1"/>
    <w:rsid w:val="006B4497"/>
    <w:rsid w:val="006C3EF9"/>
    <w:rsid w:val="006D121D"/>
    <w:rsid w:val="006D35FC"/>
    <w:rsid w:val="006D6F7B"/>
    <w:rsid w:val="006E1338"/>
    <w:rsid w:val="006E3331"/>
    <w:rsid w:val="006E3D80"/>
    <w:rsid w:val="006E600C"/>
    <w:rsid w:val="006E7480"/>
    <w:rsid w:val="006F2EB8"/>
    <w:rsid w:val="006F469A"/>
    <w:rsid w:val="00700DAA"/>
    <w:rsid w:val="00700F8E"/>
    <w:rsid w:val="0071400F"/>
    <w:rsid w:val="00715B48"/>
    <w:rsid w:val="00717108"/>
    <w:rsid w:val="00717573"/>
    <w:rsid w:val="0072596B"/>
    <w:rsid w:val="00727365"/>
    <w:rsid w:val="00727C85"/>
    <w:rsid w:val="00735F0E"/>
    <w:rsid w:val="00740691"/>
    <w:rsid w:val="00741AF1"/>
    <w:rsid w:val="0074273E"/>
    <w:rsid w:val="0074341A"/>
    <w:rsid w:val="007528E6"/>
    <w:rsid w:val="007534D1"/>
    <w:rsid w:val="00754C3C"/>
    <w:rsid w:val="007564B0"/>
    <w:rsid w:val="00770C2A"/>
    <w:rsid w:val="007765F4"/>
    <w:rsid w:val="00777AD7"/>
    <w:rsid w:val="00792E88"/>
    <w:rsid w:val="007942EE"/>
    <w:rsid w:val="00797C19"/>
    <w:rsid w:val="007A3DD1"/>
    <w:rsid w:val="007B027D"/>
    <w:rsid w:val="007B4D37"/>
    <w:rsid w:val="007B4ED0"/>
    <w:rsid w:val="007C0C6E"/>
    <w:rsid w:val="007C2645"/>
    <w:rsid w:val="007C452C"/>
    <w:rsid w:val="007C6A84"/>
    <w:rsid w:val="007D1436"/>
    <w:rsid w:val="007D2112"/>
    <w:rsid w:val="007D3624"/>
    <w:rsid w:val="007D780C"/>
    <w:rsid w:val="007E0C15"/>
    <w:rsid w:val="007E37CA"/>
    <w:rsid w:val="007E4087"/>
    <w:rsid w:val="007E5121"/>
    <w:rsid w:val="00803FF4"/>
    <w:rsid w:val="00805CB8"/>
    <w:rsid w:val="00811B31"/>
    <w:rsid w:val="008268AB"/>
    <w:rsid w:val="00837CA5"/>
    <w:rsid w:val="0084028B"/>
    <w:rsid w:val="0084268B"/>
    <w:rsid w:val="00846D08"/>
    <w:rsid w:val="0084736F"/>
    <w:rsid w:val="00853038"/>
    <w:rsid w:val="00854F3D"/>
    <w:rsid w:val="00865DEC"/>
    <w:rsid w:val="00866C87"/>
    <w:rsid w:val="00867F4C"/>
    <w:rsid w:val="00875A21"/>
    <w:rsid w:val="00875DF8"/>
    <w:rsid w:val="0088223B"/>
    <w:rsid w:val="008822A1"/>
    <w:rsid w:val="00895E87"/>
    <w:rsid w:val="008A0CA6"/>
    <w:rsid w:val="008A7620"/>
    <w:rsid w:val="008B3F48"/>
    <w:rsid w:val="008B4A9C"/>
    <w:rsid w:val="008C2A89"/>
    <w:rsid w:val="008C79E8"/>
    <w:rsid w:val="008D12F2"/>
    <w:rsid w:val="008E0093"/>
    <w:rsid w:val="008F0511"/>
    <w:rsid w:val="008F39F3"/>
    <w:rsid w:val="008F66EB"/>
    <w:rsid w:val="009000D4"/>
    <w:rsid w:val="00900E39"/>
    <w:rsid w:val="00907389"/>
    <w:rsid w:val="00907750"/>
    <w:rsid w:val="00907B70"/>
    <w:rsid w:val="009131CD"/>
    <w:rsid w:val="0091421E"/>
    <w:rsid w:val="0092149B"/>
    <w:rsid w:val="00924F4A"/>
    <w:rsid w:val="009261D9"/>
    <w:rsid w:val="0092622A"/>
    <w:rsid w:val="009303F6"/>
    <w:rsid w:val="00932FFB"/>
    <w:rsid w:val="009331EE"/>
    <w:rsid w:val="00941027"/>
    <w:rsid w:val="0094200B"/>
    <w:rsid w:val="009479E2"/>
    <w:rsid w:val="00951E92"/>
    <w:rsid w:val="00952032"/>
    <w:rsid w:val="009618A9"/>
    <w:rsid w:val="009642B5"/>
    <w:rsid w:val="00965FBA"/>
    <w:rsid w:val="00971CC8"/>
    <w:rsid w:val="00974213"/>
    <w:rsid w:val="00976948"/>
    <w:rsid w:val="00977AB5"/>
    <w:rsid w:val="0098039C"/>
    <w:rsid w:val="00980BD8"/>
    <w:rsid w:val="00982C01"/>
    <w:rsid w:val="00984DBF"/>
    <w:rsid w:val="0099120E"/>
    <w:rsid w:val="00992498"/>
    <w:rsid w:val="00993141"/>
    <w:rsid w:val="00994897"/>
    <w:rsid w:val="00996356"/>
    <w:rsid w:val="009A03AE"/>
    <w:rsid w:val="009A2A28"/>
    <w:rsid w:val="009A4600"/>
    <w:rsid w:val="009A6BAC"/>
    <w:rsid w:val="009B1F28"/>
    <w:rsid w:val="009B2389"/>
    <w:rsid w:val="009C15C5"/>
    <w:rsid w:val="009C2C9F"/>
    <w:rsid w:val="009C5E7B"/>
    <w:rsid w:val="009C5F39"/>
    <w:rsid w:val="009C71C3"/>
    <w:rsid w:val="009D101C"/>
    <w:rsid w:val="009D2707"/>
    <w:rsid w:val="009D46F6"/>
    <w:rsid w:val="009F2AA0"/>
    <w:rsid w:val="00A013E5"/>
    <w:rsid w:val="00A01E15"/>
    <w:rsid w:val="00A02814"/>
    <w:rsid w:val="00A0395C"/>
    <w:rsid w:val="00A0409C"/>
    <w:rsid w:val="00A111A3"/>
    <w:rsid w:val="00A12C85"/>
    <w:rsid w:val="00A12CA0"/>
    <w:rsid w:val="00A31270"/>
    <w:rsid w:val="00A321E5"/>
    <w:rsid w:val="00A40522"/>
    <w:rsid w:val="00A44AEB"/>
    <w:rsid w:val="00A505D8"/>
    <w:rsid w:val="00A50D81"/>
    <w:rsid w:val="00A51110"/>
    <w:rsid w:val="00A51C07"/>
    <w:rsid w:val="00A5417B"/>
    <w:rsid w:val="00A54C17"/>
    <w:rsid w:val="00A573D6"/>
    <w:rsid w:val="00A579DA"/>
    <w:rsid w:val="00A60144"/>
    <w:rsid w:val="00A66CA3"/>
    <w:rsid w:val="00A71E6F"/>
    <w:rsid w:val="00A80680"/>
    <w:rsid w:val="00A81EB6"/>
    <w:rsid w:val="00A90A9B"/>
    <w:rsid w:val="00A955E3"/>
    <w:rsid w:val="00AA6B0A"/>
    <w:rsid w:val="00AB735C"/>
    <w:rsid w:val="00AC136E"/>
    <w:rsid w:val="00AC66E1"/>
    <w:rsid w:val="00AD37FF"/>
    <w:rsid w:val="00B03869"/>
    <w:rsid w:val="00B0586A"/>
    <w:rsid w:val="00B07817"/>
    <w:rsid w:val="00B11327"/>
    <w:rsid w:val="00B11D00"/>
    <w:rsid w:val="00B1537A"/>
    <w:rsid w:val="00B15E3A"/>
    <w:rsid w:val="00B206FC"/>
    <w:rsid w:val="00B22A06"/>
    <w:rsid w:val="00B22B72"/>
    <w:rsid w:val="00B26F9E"/>
    <w:rsid w:val="00B30B0B"/>
    <w:rsid w:val="00B359ED"/>
    <w:rsid w:val="00B40857"/>
    <w:rsid w:val="00B52C1A"/>
    <w:rsid w:val="00B52F22"/>
    <w:rsid w:val="00B532D8"/>
    <w:rsid w:val="00B66267"/>
    <w:rsid w:val="00B73222"/>
    <w:rsid w:val="00B77D59"/>
    <w:rsid w:val="00B81588"/>
    <w:rsid w:val="00B83E1C"/>
    <w:rsid w:val="00B911A9"/>
    <w:rsid w:val="00B92C11"/>
    <w:rsid w:val="00B92DC6"/>
    <w:rsid w:val="00B93EFA"/>
    <w:rsid w:val="00B9658C"/>
    <w:rsid w:val="00B97F6D"/>
    <w:rsid w:val="00BA03DC"/>
    <w:rsid w:val="00BA48F0"/>
    <w:rsid w:val="00BB0ABB"/>
    <w:rsid w:val="00BB39E9"/>
    <w:rsid w:val="00BC4B74"/>
    <w:rsid w:val="00BC4E18"/>
    <w:rsid w:val="00BC64F7"/>
    <w:rsid w:val="00BC7365"/>
    <w:rsid w:val="00BD29DB"/>
    <w:rsid w:val="00BD3250"/>
    <w:rsid w:val="00BE1148"/>
    <w:rsid w:val="00BE11F3"/>
    <w:rsid w:val="00BE14E3"/>
    <w:rsid w:val="00BE16B7"/>
    <w:rsid w:val="00BE6B39"/>
    <w:rsid w:val="00BF1115"/>
    <w:rsid w:val="00BF1CFA"/>
    <w:rsid w:val="00BF71B5"/>
    <w:rsid w:val="00C00F33"/>
    <w:rsid w:val="00C03715"/>
    <w:rsid w:val="00C10E0D"/>
    <w:rsid w:val="00C11038"/>
    <w:rsid w:val="00C146B7"/>
    <w:rsid w:val="00C14F7B"/>
    <w:rsid w:val="00C15D9D"/>
    <w:rsid w:val="00C16980"/>
    <w:rsid w:val="00C26343"/>
    <w:rsid w:val="00C2711D"/>
    <w:rsid w:val="00C33C61"/>
    <w:rsid w:val="00C36E59"/>
    <w:rsid w:val="00C444A4"/>
    <w:rsid w:val="00C445C0"/>
    <w:rsid w:val="00C46329"/>
    <w:rsid w:val="00C51995"/>
    <w:rsid w:val="00C51F3D"/>
    <w:rsid w:val="00C65A4E"/>
    <w:rsid w:val="00C67E41"/>
    <w:rsid w:val="00C71C34"/>
    <w:rsid w:val="00C803C3"/>
    <w:rsid w:val="00C835B0"/>
    <w:rsid w:val="00C93F39"/>
    <w:rsid w:val="00C94A38"/>
    <w:rsid w:val="00C9602A"/>
    <w:rsid w:val="00CA090D"/>
    <w:rsid w:val="00CA6FCE"/>
    <w:rsid w:val="00CB3C2D"/>
    <w:rsid w:val="00CB4DCA"/>
    <w:rsid w:val="00CB6C34"/>
    <w:rsid w:val="00CC06BB"/>
    <w:rsid w:val="00CC7CFA"/>
    <w:rsid w:val="00CD23C8"/>
    <w:rsid w:val="00CD3489"/>
    <w:rsid w:val="00CD45EE"/>
    <w:rsid w:val="00CF0EED"/>
    <w:rsid w:val="00D01217"/>
    <w:rsid w:val="00D02FAE"/>
    <w:rsid w:val="00D079E9"/>
    <w:rsid w:val="00D10AF4"/>
    <w:rsid w:val="00D1187C"/>
    <w:rsid w:val="00D13956"/>
    <w:rsid w:val="00D21439"/>
    <w:rsid w:val="00D22CD8"/>
    <w:rsid w:val="00D33AC7"/>
    <w:rsid w:val="00D416E3"/>
    <w:rsid w:val="00D467A2"/>
    <w:rsid w:val="00D51511"/>
    <w:rsid w:val="00D51DD1"/>
    <w:rsid w:val="00D5248B"/>
    <w:rsid w:val="00D56F48"/>
    <w:rsid w:val="00D636E9"/>
    <w:rsid w:val="00D70B74"/>
    <w:rsid w:val="00D70F0B"/>
    <w:rsid w:val="00D75439"/>
    <w:rsid w:val="00D842A3"/>
    <w:rsid w:val="00DA51C0"/>
    <w:rsid w:val="00DB2E85"/>
    <w:rsid w:val="00DB7C87"/>
    <w:rsid w:val="00DD14BA"/>
    <w:rsid w:val="00DD192A"/>
    <w:rsid w:val="00DE2755"/>
    <w:rsid w:val="00DE526D"/>
    <w:rsid w:val="00DF40FE"/>
    <w:rsid w:val="00DF7270"/>
    <w:rsid w:val="00DF7A0F"/>
    <w:rsid w:val="00E03D1F"/>
    <w:rsid w:val="00E046D7"/>
    <w:rsid w:val="00E160F0"/>
    <w:rsid w:val="00E311D7"/>
    <w:rsid w:val="00E3667D"/>
    <w:rsid w:val="00E36802"/>
    <w:rsid w:val="00E42918"/>
    <w:rsid w:val="00E42D3A"/>
    <w:rsid w:val="00E442BD"/>
    <w:rsid w:val="00E54F08"/>
    <w:rsid w:val="00E552A5"/>
    <w:rsid w:val="00E65386"/>
    <w:rsid w:val="00E66E5A"/>
    <w:rsid w:val="00E67D61"/>
    <w:rsid w:val="00E80B15"/>
    <w:rsid w:val="00E86C27"/>
    <w:rsid w:val="00E90399"/>
    <w:rsid w:val="00E92129"/>
    <w:rsid w:val="00E92855"/>
    <w:rsid w:val="00EA05E1"/>
    <w:rsid w:val="00EA4D65"/>
    <w:rsid w:val="00EA7B44"/>
    <w:rsid w:val="00EA7F1C"/>
    <w:rsid w:val="00EB3ED6"/>
    <w:rsid w:val="00EB6145"/>
    <w:rsid w:val="00EB64D2"/>
    <w:rsid w:val="00EB6CD9"/>
    <w:rsid w:val="00EC10D9"/>
    <w:rsid w:val="00EC21BE"/>
    <w:rsid w:val="00EE0C50"/>
    <w:rsid w:val="00EF330A"/>
    <w:rsid w:val="00EF6FB5"/>
    <w:rsid w:val="00F06DCE"/>
    <w:rsid w:val="00F137D0"/>
    <w:rsid w:val="00F13C26"/>
    <w:rsid w:val="00F1505F"/>
    <w:rsid w:val="00F1744E"/>
    <w:rsid w:val="00F3002F"/>
    <w:rsid w:val="00F42CD4"/>
    <w:rsid w:val="00F56CFD"/>
    <w:rsid w:val="00F62275"/>
    <w:rsid w:val="00F629D8"/>
    <w:rsid w:val="00F64661"/>
    <w:rsid w:val="00F65692"/>
    <w:rsid w:val="00F66D3B"/>
    <w:rsid w:val="00F87AB7"/>
    <w:rsid w:val="00F93363"/>
    <w:rsid w:val="00F94057"/>
    <w:rsid w:val="00F9668C"/>
    <w:rsid w:val="00F96DA1"/>
    <w:rsid w:val="00FA1FAF"/>
    <w:rsid w:val="00FA2138"/>
    <w:rsid w:val="00FB0DE6"/>
    <w:rsid w:val="00FB4603"/>
    <w:rsid w:val="00FB7FDA"/>
    <w:rsid w:val="00FC2A8C"/>
    <w:rsid w:val="00FC3492"/>
    <w:rsid w:val="00FC5662"/>
    <w:rsid w:val="00FC6CD9"/>
    <w:rsid w:val="00FD2E14"/>
    <w:rsid w:val="00FD7615"/>
    <w:rsid w:val="00FE1086"/>
    <w:rsid w:val="00FE35F5"/>
    <w:rsid w:val="00FE4C0E"/>
    <w:rsid w:val="00FE5BA7"/>
    <w:rsid w:val="00FE607A"/>
    <w:rsid w:val="00FE7CD7"/>
    <w:rsid w:val="00FF116E"/>
    <w:rsid w:val="00FF51BF"/>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17F84"/>
  <w15:docId w15:val="{FA9D3FFA-2539-49EE-9262-2E5FE854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E0B"/>
    <w:pPr>
      <w:ind w:leftChars="400" w:left="840"/>
    </w:pPr>
  </w:style>
  <w:style w:type="table" w:styleId="a4">
    <w:name w:val="Table Grid"/>
    <w:basedOn w:val="a1"/>
    <w:uiPriority w:val="39"/>
    <w:rsid w:val="00971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0B74"/>
    <w:pPr>
      <w:tabs>
        <w:tab w:val="center" w:pos="4252"/>
        <w:tab w:val="right" w:pos="8504"/>
      </w:tabs>
      <w:snapToGrid w:val="0"/>
    </w:pPr>
  </w:style>
  <w:style w:type="character" w:customStyle="1" w:styleId="a6">
    <w:name w:val="ヘッダー (文字)"/>
    <w:basedOn w:val="a0"/>
    <w:link w:val="a5"/>
    <w:uiPriority w:val="99"/>
    <w:rsid w:val="00D70B74"/>
  </w:style>
  <w:style w:type="paragraph" w:styleId="a7">
    <w:name w:val="footer"/>
    <w:basedOn w:val="a"/>
    <w:link w:val="a8"/>
    <w:uiPriority w:val="99"/>
    <w:unhideWhenUsed/>
    <w:rsid w:val="00D70B74"/>
    <w:pPr>
      <w:tabs>
        <w:tab w:val="center" w:pos="4252"/>
        <w:tab w:val="right" w:pos="8504"/>
      </w:tabs>
      <w:snapToGrid w:val="0"/>
    </w:pPr>
  </w:style>
  <w:style w:type="character" w:customStyle="1" w:styleId="a8">
    <w:name w:val="フッター (文字)"/>
    <w:basedOn w:val="a0"/>
    <w:link w:val="a7"/>
    <w:uiPriority w:val="99"/>
    <w:rsid w:val="00D70B74"/>
  </w:style>
  <w:style w:type="paragraph" w:styleId="a9">
    <w:name w:val="Balloon Text"/>
    <w:basedOn w:val="a"/>
    <w:link w:val="aa"/>
    <w:uiPriority w:val="99"/>
    <w:semiHidden/>
    <w:unhideWhenUsed/>
    <w:rsid w:val="00C10E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F4DF-CE5C-49DD-B1DF-6C45BD7C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1354</Words>
  <Characters>7721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佐藤　紘介</cp:lastModifiedBy>
  <cp:revision>6</cp:revision>
  <cp:lastPrinted>2024-06-21T05:33:00Z</cp:lastPrinted>
  <dcterms:created xsi:type="dcterms:W3CDTF">2024-06-14T02:03:00Z</dcterms:created>
  <dcterms:modified xsi:type="dcterms:W3CDTF">2024-06-21T05:37:00Z</dcterms:modified>
</cp:coreProperties>
</file>